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911" w:rsidRDefault="00692E79">
      <w:pPr>
        <w:spacing w:after="178" w:line="259" w:lineRule="auto"/>
        <w:ind w:left="0" w:right="0" w:firstLine="0"/>
        <w:jc w:val="left"/>
      </w:pPr>
      <w:r>
        <w:rPr>
          <w:b/>
          <w:sz w:val="26"/>
        </w:rPr>
        <w:t xml:space="preserve">Opis przedmiotu zamówienia  </w:t>
      </w:r>
    </w:p>
    <w:p w:rsidR="00CF2911" w:rsidRDefault="00692E79">
      <w:pPr>
        <w:ind w:left="-15" w:right="188" w:firstLine="706"/>
      </w:pPr>
      <w:r>
        <w:t xml:space="preserve">Przedmiotem zamówienia jest </w:t>
      </w:r>
      <w:r>
        <w:rPr>
          <w:b/>
        </w:rPr>
        <w:t>sukcesywna dostawa ryb świeżych, mrożonych i ich przetworów do stołówki szkolnej Zachodniopomorskiego Centrum Edukacji Morskiej i Politechnicznej na 202</w:t>
      </w:r>
      <w:r w:rsidR="00ED19EF">
        <w:rPr>
          <w:b/>
        </w:rPr>
        <w:t>4</w:t>
      </w:r>
      <w:bookmarkStart w:id="0" w:name="_GoBack"/>
      <w:bookmarkEnd w:id="0"/>
      <w:r>
        <w:rPr>
          <w:b/>
        </w:rPr>
        <w:t xml:space="preserve">rok, ul. Hoża 6, 71 - 699 Szczecin. </w:t>
      </w:r>
      <w:r>
        <w:t xml:space="preserve">Artykułów żywnościowe – ryby świeże, mrożone i przetwory rybne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(CPV):15210000-3 ryby mrożone; 15220000-6 - ryby mrożone, filety rybne i pozostałe mięso ryb; 15240000-2 - ryby puszkowane i pozostałe ryby konserwowane lub przetworzone. </w:t>
      </w:r>
    </w:p>
    <w:p w:rsidR="00CF2911" w:rsidRDefault="00692E79">
      <w:pPr>
        <w:spacing w:after="17"/>
        <w:ind w:left="-15" w:right="18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w:t>
      </w:r>
    </w:p>
    <w:p w:rsidR="00CF2911" w:rsidRDefault="00692E79">
      <w:pPr>
        <w:spacing w:after="280" w:line="259" w:lineRule="auto"/>
        <w:ind w:left="-5" w:right="188"/>
      </w:pPr>
      <w:r>
        <w:t xml:space="preserve">Zamawiający będzie składał zamówienia częściowe telefonicznie, potwierdzone faksem lub drogą. </w:t>
      </w:r>
    </w:p>
    <w:p w:rsidR="00CF2911" w:rsidRDefault="00692E79">
      <w:pPr>
        <w:spacing w:after="177" w:line="387" w:lineRule="auto"/>
        <w:ind w:left="-15" w:right="183" w:firstLine="706"/>
      </w:pP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CF2911" w:rsidRDefault="00692E79">
      <w:pPr>
        <w:numPr>
          <w:ilvl w:val="0"/>
          <w:numId w:val="1"/>
        </w:numPr>
        <w:spacing w:line="259" w:lineRule="auto"/>
        <w:ind w:left="1134" w:right="188" w:hanging="721"/>
      </w:pPr>
      <w:r>
        <w:t xml:space="preserve">Ustawą z dnia 25 sierpnia 2006 r. o bezpieczeństwie żywności i żywienia (Dz. U. z 2020 r. poz. 2021); </w:t>
      </w:r>
    </w:p>
    <w:p w:rsidR="00CF2911" w:rsidRDefault="00692E79">
      <w:pPr>
        <w:numPr>
          <w:ilvl w:val="0"/>
          <w:numId w:val="1"/>
        </w:numPr>
        <w:spacing w:line="259" w:lineRule="auto"/>
        <w:ind w:left="1134" w:right="188" w:hanging="721"/>
      </w:pPr>
      <w:r>
        <w:t xml:space="preserve">Ustawą z dnia 21 grudnia 2000 r. o jakości handlowej artykułów rolno - spożywczych (Dz.  U.  z  2021  r. poz. 630.); </w:t>
      </w:r>
    </w:p>
    <w:p w:rsidR="00CF2911" w:rsidRDefault="00692E79">
      <w:pPr>
        <w:numPr>
          <w:ilvl w:val="0"/>
          <w:numId w:val="1"/>
        </w:numPr>
        <w:spacing w:after="24"/>
        <w:ind w:left="1134" w:right="188" w:hanging="721"/>
      </w:pPr>
      <w:r>
        <w:lastRenderedPageBreak/>
        <w:t xml:space="preserve">Rozporządzenie Ministra Gospodarki z dnia 20 lipca 2009 r. w sprawie szczegółowych wymagań dotyczących </w:t>
      </w:r>
      <w:proofErr w:type="spellStart"/>
      <w:r>
        <w:t>oznakowań</w:t>
      </w:r>
      <w:proofErr w:type="spellEnd"/>
      <w:r>
        <w:t xml:space="preserve"> towarów paczkowanych (Dz. U. 2009r. nr 122 poz.1010) oraz obwieszczenie Ministra Rozwoju, Pracy i Technologii z dnia 5 marca 2021 r.                w sprawie ogłoszenia jednolitego tekstu rozporządzenia Ministra Gospodarki w sprawie szczegółowych wymagań dotyczących </w:t>
      </w:r>
      <w:proofErr w:type="spellStart"/>
      <w:r>
        <w:t>oznakowań</w:t>
      </w:r>
      <w:proofErr w:type="spellEnd"/>
      <w:r>
        <w:t xml:space="preserve"> towarów paczkowanych (Dz.U. 2021 poz. 481). </w:t>
      </w:r>
    </w:p>
    <w:p w:rsidR="00CF2911" w:rsidRDefault="00692E79">
      <w:pPr>
        <w:numPr>
          <w:ilvl w:val="0"/>
          <w:numId w:val="1"/>
        </w:numPr>
        <w:ind w:left="1134" w:right="188" w:hanging="721"/>
      </w:pPr>
      <w:r>
        <w:t xml:space="preserve">Rozporządzenie Komisji (WE) nr 1881/2006 z dnia 19 grudnia 2006 r. ustalające najwyższe dopuszczalne poziomy niektórych zanieczyszczeń w środkach spożywczych. </w:t>
      </w:r>
    </w:p>
    <w:p w:rsidR="00CF2911" w:rsidRDefault="00692E79">
      <w:pPr>
        <w:ind w:left="-15" w:right="188" w:firstLine="413"/>
      </w:pPr>
      <w:r>
        <w:t xml:space="preserve">Dostarczony asortyment musi być pozbawiony uszkodzeń o charakterze fizycznym i biochemicznym obniżających jego wartość użytkową. Dostawa i rozładunek przedmiotu zamówienia następuje na koszt i ryzyko wykonawcy – do magazynu spożywczego Zachodniopomorskiego Centrum Edukacji Morskiej i Politechnicznej, ul. Hoża 6, 71 - 699 Szczecin. Asortyment musi być dostarczany odpowiednim środkiem transportu, spełniającym obowiązujące wymogi sanitarne i dopuszczonym decyzją właściwego organu Państwowej Inspekcji Sanitarnej do przewozu produktów rybnych. Samochód dostarczający w/w artykuły ma być zaopatrzony w chłodnię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czytelne i nieusuwalne, data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produktów mleczarskich, w tym pochodzenie, producenta i daty produkcji, świadectwo kontroli jakości – HDI (Handlowy Dokument Identyfikacyjny).    </w:t>
      </w:r>
    </w:p>
    <w:p w:rsidR="00CF2911" w:rsidRDefault="00692E79">
      <w:pPr>
        <w:spacing w:after="177" w:line="259" w:lineRule="auto"/>
        <w:ind w:left="-5" w:right="183"/>
      </w:pPr>
      <w:r>
        <w:rPr>
          <w:b/>
        </w:rPr>
        <w:t xml:space="preserve">Załącznik nr 1 </w:t>
      </w:r>
    </w:p>
    <w:p w:rsidR="00CF2911" w:rsidRDefault="00CF2911">
      <w:pPr>
        <w:spacing w:after="0" w:line="259" w:lineRule="auto"/>
        <w:ind w:left="-1416" w:right="28" w:firstLine="0"/>
      </w:pPr>
    </w:p>
    <w:tbl>
      <w:tblPr>
        <w:tblStyle w:val="TableGrid"/>
        <w:tblW w:w="14169" w:type="dxa"/>
        <w:tblInd w:w="10" w:type="dxa"/>
        <w:tblCellMar>
          <w:top w:w="30" w:type="dxa"/>
          <w:left w:w="72" w:type="dxa"/>
        </w:tblCellMar>
        <w:tblLook w:val="04A0" w:firstRow="1" w:lastRow="0" w:firstColumn="1" w:lastColumn="0" w:noHBand="0" w:noVBand="1"/>
      </w:tblPr>
      <w:tblGrid>
        <w:gridCol w:w="551"/>
        <w:gridCol w:w="1529"/>
        <w:gridCol w:w="1118"/>
        <w:gridCol w:w="700"/>
        <w:gridCol w:w="1250"/>
        <w:gridCol w:w="1265"/>
        <w:gridCol w:w="1249"/>
        <w:gridCol w:w="6507"/>
      </w:tblGrid>
      <w:tr w:rsidR="00CF2911" w:rsidTr="007069D9">
        <w:trPr>
          <w:trHeight w:val="1311"/>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67" w:right="0" w:firstLine="0"/>
              <w:jc w:val="left"/>
            </w:pPr>
            <w:r>
              <w:rPr>
                <w:sz w:val="20"/>
              </w:rPr>
              <w:lastRenderedPageBreak/>
              <w:t xml:space="preserve">Lp.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Nazwa towaru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01" w:right="0" w:firstLine="0"/>
              <w:jc w:val="left"/>
            </w:pPr>
            <w:r>
              <w:rPr>
                <w:sz w:val="20"/>
              </w:rPr>
              <w:t xml:space="preserve">Kod CPV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Jedn. miary </w:t>
            </w:r>
          </w:p>
        </w:tc>
        <w:tc>
          <w:tcPr>
            <w:tcW w:w="125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Przewidywana ilość </w:t>
            </w:r>
          </w:p>
        </w:tc>
        <w:tc>
          <w:tcPr>
            <w:tcW w:w="1265"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37" w:lineRule="auto"/>
              <w:ind w:left="0" w:right="0" w:firstLine="0"/>
              <w:jc w:val="center"/>
            </w:pPr>
            <w:r>
              <w:rPr>
                <w:sz w:val="20"/>
              </w:rPr>
              <w:t xml:space="preserve">Cena jednostkowa brutto za </w:t>
            </w:r>
          </w:p>
          <w:p w:rsidR="00CF2911" w:rsidRDefault="00692E79">
            <w:pPr>
              <w:spacing w:after="0" w:line="259" w:lineRule="auto"/>
              <w:ind w:left="0" w:right="0" w:firstLine="0"/>
              <w:jc w:val="center"/>
            </w:pPr>
            <w:r>
              <w:rPr>
                <w:sz w:val="20"/>
              </w:rPr>
              <w:t xml:space="preserve">jednostkę miary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37" w:lineRule="auto"/>
              <w:ind w:left="0" w:right="10" w:firstLine="0"/>
              <w:jc w:val="center"/>
            </w:pPr>
            <w:r>
              <w:rPr>
                <w:sz w:val="20"/>
              </w:rPr>
              <w:t xml:space="preserve">Wartość brutto </w:t>
            </w:r>
          </w:p>
          <w:p w:rsidR="00CF2911" w:rsidRDefault="00692E79">
            <w:pPr>
              <w:spacing w:after="0" w:line="259" w:lineRule="auto"/>
              <w:ind w:left="0" w:right="0" w:firstLine="0"/>
              <w:jc w:val="center"/>
            </w:pPr>
            <w:r>
              <w:rPr>
                <w:sz w:val="20"/>
              </w:rPr>
              <w:t xml:space="preserve">Iloczyn kolumna 5 i 6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sz w:val="20"/>
              </w:rPr>
              <w:t xml:space="preserve">Opis przedmiotu zamówienia  </w:t>
            </w:r>
          </w:p>
        </w:tc>
      </w:tr>
      <w:tr w:rsidR="00CF2911" w:rsidTr="007069D9">
        <w:trPr>
          <w:trHeight w:val="44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b/>
                <w:sz w:val="20"/>
              </w:rPr>
              <w:t xml:space="preserve">1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1" w:firstLine="0"/>
              <w:jc w:val="center"/>
            </w:pPr>
            <w:r>
              <w:rPr>
                <w:b/>
                <w:sz w:val="20"/>
              </w:rPr>
              <w:t xml:space="preserve">2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b/>
                <w:sz w:val="20"/>
              </w:rPr>
              <w:t xml:space="preserve">3 </w:t>
            </w:r>
          </w:p>
        </w:tc>
        <w:tc>
          <w:tcPr>
            <w:tcW w:w="70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b/>
                <w:sz w:val="20"/>
              </w:rPr>
              <w:t xml:space="preserve">4 </w:t>
            </w:r>
          </w:p>
        </w:tc>
        <w:tc>
          <w:tcPr>
            <w:tcW w:w="1250"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b/>
                <w:sz w:val="20"/>
              </w:rPr>
              <w:t xml:space="preserve">5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2" w:firstLine="0"/>
              <w:jc w:val="center"/>
            </w:pPr>
            <w:r>
              <w:rPr>
                <w:b/>
                <w:sz w:val="20"/>
              </w:rPr>
              <w:t xml:space="preserve">6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b/>
                <w:sz w:val="20"/>
              </w:rPr>
              <w:t xml:space="preserve">7 </w:t>
            </w:r>
          </w:p>
        </w:tc>
        <w:tc>
          <w:tcPr>
            <w:tcW w:w="650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b/>
                <w:sz w:val="20"/>
              </w:rPr>
              <w:t xml:space="preserve">8 </w:t>
            </w:r>
          </w:p>
        </w:tc>
      </w:tr>
      <w:tr w:rsidR="00CF2911" w:rsidTr="007069D9">
        <w:trPr>
          <w:trHeight w:val="347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1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Filet z dorsza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kg </w:t>
            </w:r>
          </w:p>
        </w:tc>
        <w:tc>
          <w:tcPr>
            <w:tcW w:w="125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1" w:firstLine="0"/>
              <w:jc w:val="center"/>
            </w:pPr>
            <w:r>
              <w:rPr>
                <w:sz w:val="20"/>
              </w:rPr>
              <w:t xml:space="preserve">100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507" w:type="dxa"/>
            <w:tcBorders>
              <w:top w:val="single" w:sz="8" w:space="0" w:color="000000"/>
              <w:left w:val="single" w:sz="8" w:space="0" w:color="000000"/>
              <w:bottom w:val="single" w:sz="8" w:space="0" w:color="000000"/>
              <w:right w:val="single" w:sz="8" w:space="0" w:color="000000"/>
            </w:tcBorders>
          </w:tcPr>
          <w:p w:rsidR="00CF2911" w:rsidRDefault="00692E79">
            <w:pPr>
              <w:spacing w:after="30" w:line="247" w:lineRule="auto"/>
              <w:ind w:left="0" w:right="66" w:firstLine="0"/>
            </w:pPr>
            <w:r>
              <w:rPr>
                <w:sz w:val="20"/>
              </w:rPr>
              <w:t>Płat mięsa z dorsza czarniaka (</w:t>
            </w:r>
            <w:proofErr w:type="spellStart"/>
            <w:r>
              <w:rPr>
                <w:i/>
                <w:sz w:val="20"/>
              </w:rPr>
              <w:t>Pollachius</w:t>
            </w:r>
            <w:proofErr w:type="spellEnd"/>
            <w:r>
              <w:rPr>
                <w:i/>
                <w:sz w:val="20"/>
              </w:rPr>
              <w:t xml:space="preserve"> </w:t>
            </w:r>
            <w:proofErr w:type="spellStart"/>
            <w:r>
              <w:rPr>
                <w:i/>
                <w:sz w:val="20"/>
              </w:rPr>
              <w:t>virens</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rsidTr="007069D9">
        <w:trPr>
          <w:trHeight w:val="3472"/>
        </w:trPr>
        <w:tc>
          <w:tcPr>
            <w:tcW w:w="55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lastRenderedPageBreak/>
              <w:t xml:space="preserve">2 </w:t>
            </w:r>
          </w:p>
        </w:tc>
        <w:tc>
          <w:tcPr>
            <w:tcW w:w="152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5" w:firstLine="0"/>
              <w:jc w:val="center"/>
            </w:pPr>
            <w:r>
              <w:rPr>
                <w:sz w:val="20"/>
              </w:rPr>
              <w:t xml:space="preserve">Filet z dorsza </w:t>
            </w:r>
          </w:p>
        </w:tc>
        <w:tc>
          <w:tcPr>
            <w:tcW w:w="1118"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kg </w:t>
            </w:r>
          </w:p>
        </w:tc>
        <w:tc>
          <w:tcPr>
            <w:tcW w:w="1250"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6" w:firstLine="0"/>
              <w:jc w:val="center"/>
            </w:pPr>
            <w:r>
              <w:rPr>
                <w:sz w:val="20"/>
              </w:rPr>
              <w:t xml:space="preserve">80 </w:t>
            </w:r>
          </w:p>
        </w:tc>
        <w:tc>
          <w:tcPr>
            <w:tcW w:w="1265"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49"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507" w:type="dxa"/>
            <w:tcBorders>
              <w:top w:val="single" w:sz="8" w:space="0" w:color="000000"/>
              <w:left w:val="single" w:sz="8" w:space="0" w:color="000000"/>
              <w:bottom w:val="single" w:sz="8" w:space="0" w:color="000000"/>
              <w:right w:val="single" w:sz="8" w:space="0" w:color="000000"/>
            </w:tcBorders>
          </w:tcPr>
          <w:p w:rsidR="00CF2911" w:rsidRDefault="00692E79">
            <w:pPr>
              <w:spacing w:after="30" w:line="247" w:lineRule="auto"/>
              <w:ind w:left="0" w:right="66" w:firstLine="0"/>
            </w:pPr>
            <w:r>
              <w:rPr>
                <w:sz w:val="20"/>
              </w:rPr>
              <w:t>Płat mięsa z dorsza atlantyckiego (</w:t>
            </w:r>
            <w:proofErr w:type="spellStart"/>
            <w:r>
              <w:rPr>
                <w:i/>
                <w:sz w:val="20"/>
              </w:rPr>
              <w:t>Gadus</w:t>
            </w:r>
            <w:proofErr w:type="spellEnd"/>
            <w:r>
              <w:rPr>
                <w:i/>
                <w:sz w:val="20"/>
              </w:rPr>
              <w:t xml:space="preserve"> </w:t>
            </w:r>
            <w:proofErr w:type="spellStart"/>
            <w:r>
              <w:rPr>
                <w:i/>
                <w:sz w:val="20"/>
              </w:rPr>
              <w:t>morhua</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bl>
    <w:p w:rsidR="00CF2911" w:rsidRDefault="00CF2911">
      <w:pPr>
        <w:spacing w:after="0" w:line="259" w:lineRule="auto"/>
        <w:ind w:left="-1416" w:right="28" w:firstLine="0"/>
      </w:pPr>
    </w:p>
    <w:tbl>
      <w:tblPr>
        <w:tblStyle w:val="TableGrid"/>
        <w:tblW w:w="14169" w:type="dxa"/>
        <w:tblInd w:w="10" w:type="dxa"/>
        <w:tblCellMar>
          <w:top w:w="38"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42" w:right="3" w:firstLine="0"/>
              <w:jc w:val="center"/>
            </w:pPr>
            <w:r>
              <w:rPr>
                <w:sz w:val="20"/>
              </w:rPr>
              <w:t xml:space="preserve">Śledź solony  </w:t>
            </w:r>
            <w:proofErr w:type="spellStart"/>
            <w:r>
              <w:rPr>
                <w:sz w:val="20"/>
              </w:rPr>
              <w:t>a’la</w:t>
            </w:r>
            <w:proofErr w:type="spellEnd"/>
            <w:r>
              <w:rPr>
                <w:sz w:val="20"/>
              </w:rPr>
              <w:t xml:space="preserve"> matias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0" w:firstLine="0"/>
            </w:pPr>
            <w:r>
              <w:rPr>
                <w:sz w:val="20"/>
              </w:rPr>
              <w:t xml:space="preserve">15241200-1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Filety ze śledzia atlantyckiego (</w:t>
            </w:r>
            <w:proofErr w:type="spellStart"/>
            <w:r>
              <w:rPr>
                <w:i/>
                <w:sz w:val="20"/>
              </w:rPr>
              <w:t>Clupea</w:t>
            </w:r>
            <w:proofErr w:type="spellEnd"/>
            <w:r>
              <w:rPr>
                <w:i/>
                <w:sz w:val="20"/>
              </w:rPr>
              <w:t xml:space="preserve"> </w:t>
            </w:r>
            <w:proofErr w:type="spellStart"/>
            <w:r>
              <w:rPr>
                <w:i/>
                <w:sz w:val="20"/>
              </w:rPr>
              <w:t>harengus</w:t>
            </w:r>
            <w:proofErr w:type="spellEnd"/>
            <w:r>
              <w:rPr>
                <w:i/>
                <w:sz w:val="20"/>
              </w:rPr>
              <w:t xml:space="preserve">) </w:t>
            </w:r>
            <w:r>
              <w:rPr>
                <w:sz w:val="20"/>
              </w:rPr>
              <w:t xml:space="preserve">nieregularnej wielkości i kształcie, oddzielone od pozostałych części anatomicznych ryby cięciem, wykonanym równolegle do kręgosłupa z pozostawieniem skóry, bez wyrostków ościstych kręgosłupa, błona otrzewna i żebra usunięte, utrwalone solą kuchenną. Opakowanie  -  wiaderko plastikowe (materiał opakowaniowy dopuszczony do kontaktu z żywnością) o masie do 5 kg. Niedopuszczalne filety z przebarwieniami o odcieniu żółtym lub </w:t>
            </w:r>
            <w:proofErr w:type="spellStart"/>
            <w:r>
              <w:rPr>
                <w:sz w:val="20"/>
              </w:rPr>
              <w:t>kremowożółtym</w:t>
            </w:r>
            <w:proofErr w:type="spellEnd"/>
            <w:r>
              <w:rPr>
                <w:sz w:val="20"/>
              </w:rPr>
              <w:t xml:space="preserve">.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324"/>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lastRenderedPageBreak/>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Karp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35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 xml:space="preserve">Karp świeży płaty ze skórą. Karp pozbawiony głowy wraz z pasem barkowym (i płetwami piersiowymi) cięciem prostym lub skośnym, z płatami brzusznymi przeciętymi lub ściętymi poza otwór odbytowy i usuniętymi wnętrznościami, nerka i błona otrzewna mogą być pozostawione. Opakowania powinny stanowić pojemniki plastikowe (materiał  opakowaniowy  przeznaczony do kontaktu z żywnością), wyłożone rozdrobnionym lodem.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w:t>
            </w:r>
          </w:p>
        </w:tc>
      </w:tr>
      <w:tr w:rsidR="00CF2911">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3" w:firstLine="0"/>
              <w:jc w:val="center"/>
            </w:pPr>
            <w:r>
              <w:rPr>
                <w:sz w:val="20"/>
              </w:rPr>
              <w:t xml:space="preserve">Łosoś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75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8" w:firstLine="0"/>
            </w:pPr>
            <w:r>
              <w:rPr>
                <w:sz w:val="20"/>
              </w:rPr>
              <w:t>Filet ze skórą mrożony z łososia atlantyckiego hodowlanego (</w:t>
            </w:r>
            <w:proofErr w:type="spellStart"/>
            <w:r>
              <w:rPr>
                <w:i/>
                <w:sz w:val="20"/>
              </w:rPr>
              <w:t>SalmoSalar</w:t>
            </w:r>
            <w:proofErr w:type="spellEnd"/>
            <w:r>
              <w:rPr>
                <w:sz w:val="20"/>
              </w:rPr>
              <w:t xml:space="preserve">), zawartość glazury od 3-5% wagi ryby, brak oznak rozmrożenia i obcych zanieczyszczeń, tkanka mięsna jasna o naturalnej barwie charakterystycznej dla danego gatunku, bez plam i przebarwień. Filety o wadze powyżej 1kg pakowane </w:t>
            </w:r>
            <w:proofErr w:type="spellStart"/>
            <w:r>
              <w:rPr>
                <w:sz w:val="20"/>
              </w:rPr>
              <w:t>vacuum</w:t>
            </w:r>
            <w:proofErr w:type="spellEnd"/>
            <w:r>
              <w:rPr>
                <w:sz w:val="20"/>
              </w:rPr>
              <w:t xml:space="preserve">.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0"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3" w:firstLine="0"/>
              <w:jc w:val="center"/>
            </w:pPr>
            <w:r>
              <w:rPr>
                <w:sz w:val="20"/>
              </w:rPr>
              <w:t xml:space="preserve">Łosoś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9" w:firstLine="0"/>
              <w:jc w:val="center"/>
            </w:pPr>
            <w:r>
              <w:rPr>
                <w:sz w:val="20"/>
              </w:rPr>
              <w:t xml:space="preserve">45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6" w:firstLine="0"/>
            </w:pPr>
            <w:r>
              <w:rPr>
                <w:sz w:val="20"/>
              </w:rPr>
              <w:t>Filet z łososia świeży. Płat z mięsa łososia atlantyckiego hodowlanego (</w:t>
            </w:r>
            <w:proofErr w:type="spellStart"/>
            <w:r>
              <w:rPr>
                <w:i/>
                <w:sz w:val="20"/>
              </w:rPr>
              <w:t>Salmo</w:t>
            </w:r>
            <w:proofErr w:type="spellEnd"/>
            <w:r>
              <w:rPr>
                <w:i/>
                <w:sz w:val="20"/>
              </w:rPr>
              <w:t xml:space="preserve"> </w:t>
            </w:r>
            <w:proofErr w:type="spellStart"/>
            <w:r>
              <w:rPr>
                <w:i/>
                <w:sz w:val="20"/>
              </w:rPr>
              <w:t>Salar</w:t>
            </w:r>
            <w:proofErr w:type="spellEnd"/>
            <w:r>
              <w:rPr>
                <w:sz w:val="20"/>
              </w:rPr>
              <w:t xml:space="preserve">), o nieregularnej wielkości i kształcie, oddzielony od pozostałych części anatomicznych ryby cięciem, wykonanym równolegle do kręgosłupa z pozostawieniem skóry i wyrostków ościstych kręgosłupa, błona otrzewna i żebra usunięte ze skórą świeży, kl. l, 1 filet o wadze min 1 kg, trymowany bez ości. Opakowania  powinny stanowić pojemniki plastikowe (materiał  opakowaniowy przeznaczony do kontaktu z żywnością), wyłożone rozdrobnionym lodem. </w:t>
            </w:r>
          </w:p>
        </w:tc>
      </w:tr>
    </w:tbl>
    <w:p w:rsidR="00CF2911" w:rsidRDefault="00CF2911">
      <w:pPr>
        <w:spacing w:after="0" w:line="259" w:lineRule="auto"/>
        <w:ind w:left="-1416" w:right="28" w:firstLine="0"/>
      </w:pPr>
    </w:p>
    <w:tbl>
      <w:tblPr>
        <w:tblStyle w:val="TableGrid"/>
        <w:tblW w:w="14169" w:type="dxa"/>
        <w:tblInd w:w="10" w:type="dxa"/>
        <w:tblCellMar>
          <w:top w:w="16"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1172"/>
        </w:trPr>
        <w:tc>
          <w:tcPr>
            <w:tcW w:w="55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5" w:firstLine="0"/>
            </w:pPr>
            <w:r>
              <w:rPr>
                <w:sz w:val="20"/>
              </w:rPr>
              <w:t xml:space="preserve">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w:t>
            </w:r>
          </w:p>
        </w:tc>
      </w:tr>
      <w:tr w:rsidR="00CF2911">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lastRenderedPageBreak/>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0" w:firstLine="0"/>
              <w:jc w:val="center"/>
            </w:pPr>
            <w:r>
              <w:rPr>
                <w:sz w:val="20"/>
              </w:rPr>
              <w:t xml:space="preserve">Makrela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15234000-7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Makrela pozbawiona głowy wraz z pasem barkowym (i płetwami piersiowymi) cięciem skośnym lub prostym, z płatami brzusznymi przeciętymi lub ściętymi poza otwór odbytowy i usuniętymi wnętrznościami, poddana procesowi wędzenia na ciepło, kl1. (opakowanie max 5 kg). Opakowanie powinno zawierać nazwę dostawcy-producenta, adres, nazwę produktu, pojemność opakowania, datę – termin produkcji i przydatności do spożycia (należy  spożyć do...miesiąc rok).  </w:t>
            </w:r>
          </w:p>
        </w:tc>
      </w:tr>
      <w:tr w:rsidR="00CF2911">
        <w:trPr>
          <w:trHeight w:val="278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4" w:firstLine="0"/>
              <w:jc w:val="center"/>
            </w:pPr>
            <w:r>
              <w:rPr>
                <w:sz w:val="20"/>
              </w:rPr>
              <w:t xml:space="preserve">Mintaj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45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Filety z mintaja (</w:t>
            </w:r>
            <w:proofErr w:type="spellStart"/>
            <w:r>
              <w:rPr>
                <w:i/>
                <w:sz w:val="20"/>
              </w:rPr>
              <w:t>Theragra</w:t>
            </w:r>
            <w:proofErr w:type="spellEnd"/>
            <w:r>
              <w:rPr>
                <w:i/>
                <w:sz w:val="20"/>
              </w:rPr>
              <w:t xml:space="preserve"> </w:t>
            </w:r>
            <w:proofErr w:type="spellStart"/>
            <w:r>
              <w:rPr>
                <w:i/>
                <w:sz w:val="20"/>
              </w:rPr>
              <w:t>chalcogramma</w:t>
            </w:r>
            <w:proofErr w:type="spellEnd"/>
            <w:r>
              <w:rPr>
                <w:sz w:val="20"/>
              </w:rPr>
              <w:t xml:space="preserve">) ułożone warstwowo z zastosowaniem przekładek z folii umożliwiających łatwe oddzielenie każdego fileta tzw. </w:t>
            </w:r>
            <w:proofErr w:type="spellStart"/>
            <w:r>
              <w:rPr>
                <w:sz w:val="20"/>
              </w:rPr>
              <w:t>shatterpack</w:t>
            </w:r>
            <w:proofErr w:type="spellEnd"/>
            <w:r>
              <w:rPr>
                <w:sz w:val="20"/>
              </w:rPr>
              <w:t xml:space="preserve">, zapakowane w pudła kartonowe.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7"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8" w:firstLine="0"/>
              <w:jc w:val="center"/>
            </w:pPr>
            <w:proofErr w:type="spellStart"/>
            <w:r>
              <w:rPr>
                <w:sz w:val="20"/>
              </w:rPr>
              <w:t>Miruna</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2"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Filet z </w:t>
            </w:r>
            <w:proofErr w:type="spellStart"/>
            <w:r>
              <w:rPr>
                <w:sz w:val="20"/>
              </w:rPr>
              <w:t>miruny</w:t>
            </w:r>
            <w:proofErr w:type="spellEnd"/>
            <w:r>
              <w:rPr>
                <w:sz w:val="20"/>
              </w:rPr>
              <w:t xml:space="preserve"> nowozelandzkiej (</w:t>
            </w:r>
            <w:proofErr w:type="spellStart"/>
            <w:r>
              <w:rPr>
                <w:i/>
                <w:sz w:val="20"/>
              </w:rPr>
              <w:t>Macruronus</w:t>
            </w:r>
            <w:proofErr w:type="spellEnd"/>
            <w:r>
              <w:rPr>
                <w:i/>
                <w:sz w:val="20"/>
              </w:rPr>
              <w:t xml:space="preserve"> </w:t>
            </w:r>
            <w:proofErr w:type="spellStart"/>
            <w:r>
              <w:rPr>
                <w:i/>
                <w:sz w:val="20"/>
              </w:rPr>
              <w:t>Magellanicus</w:t>
            </w:r>
            <w:proofErr w:type="spellEnd"/>
            <w:r>
              <w:rPr>
                <w:sz w:val="20"/>
              </w:rPr>
              <w:t xml:space="preserve">) . Płat  mięsa  z  </w:t>
            </w:r>
            <w:proofErr w:type="spellStart"/>
            <w:r>
              <w:rPr>
                <w:sz w:val="20"/>
              </w:rPr>
              <w:t>miruny</w:t>
            </w:r>
            <w:proofErr w:type="spellEnd"/>
            <w:r>
              <w:rPr>
                <w:sz w:val="20"/>
              </w:rPr>
              <w:t xml:space="preserve">  o  nieregularnej  wielkości  i  kształcie,  oddzielony  od pozostałych części anatomicznych ryby cięciem, wykonanym równolegle do kręgosłupa, ze skórą i bez wyrostków ościstych kręgosłupa, błona otrzewna i żebra usunięte, zamrożony. Zawartość glazury - nie więcej niż 5 %.Opakowanie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8" w:firstLine="0"/>
              <w:jc w:val="center"/>
            </w:pPr>
            <w:r>
              <w:rPr>
                <w:sz w:val="20"/>
              </w:rPr>
              <w:t xml:space="preserve">Morszczuk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5" w:firstLine="0"/>
            </w:pPr>
            <w:r>
              <w:rPr>
                <w:sz w:val="20"/>
              </w:rPr>
              <w:t>Płat  mięsa z morszczuka zwyczajnego (</w:t>
            </w:r>
            <w:proofErr w:type="spellStart"/>
            <w:r>
              <w:rPr>
                <w:i/>
                <w:sz w:val="20"/>
              </w:rPr>
              <w:t>Merluccius</w:t>
            </w:r>
            <w:proofErr w:type="spellEnd"/>
            <w:r>
              <w:rPr>
                <w:i/>
                <w:sz w:val="20"/>
              </w:rPr>
              <w:t xml:space="preserve"> </w:t>
            </w:r>
            <w:proofErr w:type="spellStart"/>
            <w:r>
              <w:rPr>
                <w:i/>
                <w:sz w:val="20"/>
              </w:rPr>
              <w:t>merluccius</w:t>
            </w:r>
            <w:proofErr w:type="spellEnd"/>
            <w:r>
              <w:rPr>
                <w:sz w:val="20"/>
              </w:rPr>
              <w:t xml:space="preserve">) o nieregularnej wielkości i kształcie, oddzielony od pozostałych części anatomicznych ryby cięciem,  wykonanym  równolegle  do  kręgosłupa,  bez  skóry  i  wyrostków ościstych  kręgosłupa, błona otrzewna i żebra usunięte, zamrożony.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w:t>
            </w:r>
          </w:p>
        </w:tc>
      </w:tr>
    </w:tbl>
    <w:p w:rsidR="00CF2911" w:rsidRDefault="00CF2911">
      <w:pPr>
        <w:spacing w:after="0" w:line="259" w:lineRule="auto"/>
        <w:ind w:left="-1416" w:right="28" w:firstLine="0"/>
        <w:jc w:val="left"/>
      </w:pPr>
    </w:p>
    <w:tbl>
      <w:tblPr>
        <w:tblStyle w:val="TableGrid"/>
        <w:tblW w:w="14169" w:type="dxa"/>
        <w:tblInd w:w="10" w:type="dxa"/>
        <w:tblCellMar>
          <w:top w:w="39" w:type="dxa"/>
          <w:left w:w="72"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2502"/>
        </w:trPr>
        <w:tc>
          <w:tcPr>
            <w:tcW w:w="55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18" w:line="274" w:lineRule="auto"/>
              <w:ind w:left="0" w:right="65" w:firstLine="0"/>
            </w:pPr>
            <w:r>
              <w:rPr>
                <w:sz w:val="20"/>
              </w:rPr>
              <w:t xml:space="preserve">kalibracja filetów 200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Opakowania: pudła kartonowe od 6 kg do 12 kg. Opakowanie powinno zawierać nazwę dostawcy-producenta, adres, nazwę produktu, </w:t>
            </w:r>
          </w:p>
          <w:p w:rsidR="00CF2911" w:rsidRDefault="00692E79">
            <w:pPr>
              <w:spacing w:after="0" w:line="259" w:lineRule="auto"/>
              <w:ind w:left="0"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2" w:firstLine="0"/>
              <w:jc w:val="center"/>
            </w:pPr>
            <w:r>
              <w:rPr>
                <w:sz w:val="20"/>
              </w:rPr>
              <w:t xml:space="preserve">Okoń nilowy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15210000-3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80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29" w:line="248" w:lineRule="auto"/>
              <w:ind w:left="0" w:right="66" w:firstLine="0"/>
            </w:pPr>
            <w:r>
              <w:rPr>
                <w:sz w:val="20"/>
              </w:rPr>
              <w:t>Okoń nilowy (</w:t>
            </w:r>
            <w:proofErr w:type="spellStart"/>
            <w:r>
              <w:rPr>
                <w:i/>
                <w:sz w:val="20"/>
              </w:rPr>
              <w:t>Lates</w:t>
            </w:r>
            <w:proofErr w:type="spellEnd"/>
            <w:r>
              <w:rPr>
                <w:i/>
                <w:sz w:val="20"/>
              </w:rPr>
              <w:t xml:space="preserve"> </w:t>
            </w:r>
            <w:proofErr w:type="spellStart"/>
            <w:r>
              <w:rPr>
                <w:i/>
                <w:sz w:val="20"/>
              </w:rPr>
              <w:t>niloticus</w:t>
            </w:r>
            <w:proofErr w:type="spellEnd"/>
            <w:r>
              <w:rPr>
                <w:sz w:val="20"/>
              </w:rPr>
              <w:t xml:space="preserve">) filet bez skóry 100%. Filety ułożone warstwowo bez glazury z zastosowaniem przekładek z folii umożliwiających łatwe oddzielenie każdego fileta tzw. </w:t>
            </w:r>
            <w:proofErr w:type="spellStart"/>
            <w:r>
              <w:rPr>
                <w:sz w:val="20"/>
              </w:rPr>
              <w:t>shatterpack</w:t>
            </w:r>
            <w:proofErr w:type="spellEnd"/>
            <w:r>
              <w:rPr>
                <w:sz w:val="20"/>
              </w:rPr>
              <w:t xml:space="preserve">, zapakowane w pudła kartonowe. kalibracja filetów 300 gram +. Dopuszcza się pojedyncze przypadki filetów przymarzniętych krawędziami, ale dających się łatwo rozdzielić. Opakowania powinny zabezpieczać filety przed zniszczeniem, zanieczyszczeniem, wysuszką, powinny być całe (bez uszkodzeń mechanicznych), czyste, bez obcych zapachów oraz wykonane z materiałów opakowaniowych przeznaczonych do kontaktu z żywnością.  Opakowania: pudła kartonowe od 6 kg do 12 kg. Opakowanie powinno zawierać nazwę dostawcy-producenta, adres, nazwę produktu, </w:t>
            </w:r>
          </w:p>
          <w:p w:rsidR="00CF2911" w:rsidRDefault="00692E79">
            <w:pPr>
              <w:spacing w:after="0" w:line="259" w:lineRule="auto"/>
              <w:ind w:left="0" w:right="64"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555"/>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6" w:right="0" w:firstLine="0"/>
              <w:jc w:val="left"/>
            </w:pPr>
            <w:r>
              <w:rPr>
                <w:sz w:val="20"/>
              </w:rPr>
              <w:t xml:space="preserve">Pstrąg tęczowy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03311000-2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75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pPr>
            <w:r>
              <w:rPr>
                <w:sz w:val="20"/>
              </w:rPr>
              <w:t xml:space="preserve">Filet z pstrąga tęczowego </w:t>
            </w:r>
            <w:proofErr w:type="spellStart"/>
            <w:r>
              <w:rPr>
                <w:i/>
                <w:sz w:val="20"/>
              </w:rPr>
              <w:t>Oncorhynchus</w:t>
            </w:r>
            <w:proofErr w:type="spellEnd"/>
            <w:r>
              <w:rPr>
                <w:i/>
                <w:sz w:val="20"/>
              </w:rPr>
              <w:t xml:space="preserve"> </w:t>
            </w:r>
            <w:proofErr w:type="spellStart"/>
            <w:r>
              <w:rPr>
                <w:i/>
                <w:sz w:val="20"/>
              </w:rPr>
              <w:t>mykiss</w:t>
            </w:r>
            <w:proofErr w:type="spellEnd"/>
            <w:r>
              <w:rPr>
                <w:sz w:val="20"/>
              </w:rPr>
              <w:t xml:space="preserve"> świeży. Płat mięsa z pstrąga o nieregularnej wielkości i kształcie, oddzielony od pozostałych części anatomicznych ryby cięciem, wykonanym równolegle do kręgosłupa z pozostawieniem skóry i wyrostków ościstych kręgosłupa, błona otrzewna i żebra usunięte; klasa I. Opakowania powinny stanowić pojemniki plastikowe (materiał  opakowaniowy przeznaczony do kontaktu z żywnością), wyłożone rozdrobnionym lodem. Opakowania powinny zabezpieczać produkt przed zniszczeniem i zanieczyszczeniem, powinny być czyste, bez obcych zapachów i uszkodzeń mechanicznych. Opakowanie powinno zawierać nazwę dostawcy-producenta, adres, nazwę produktu, pojemność opakowania, datę – termin produkcji i przydatności do spożycia (należy  spożyć do...miesiąc rok). </w:t>
            </w:r>
          </w:p>
        </w:tc>
      </w:tr>
      <w:tr w:rsidR="00CF2911">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2" w:firstLine="0"/>
              <w:jc w:val="center"/>
            </w:pPr>
            <w:r>
              <w:rPr>
                <w:sz w:val="20"/>
              </w:rPr>
              <w:lastRenderedPageBreak/>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67" w:right="0" w:firstLine="0"/>
              <w:jc w:val="left"/>
            </w:pPr>
            <w:r>
              <w:rPr>
                <w:sz w:val="20"/>
              </w:rPr>
              <w:t xml:space="preserve">Pstrąg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15234000-7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7"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7"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0" w:firstLine="0"/>
            </w:pPr>
            <w:r>
              <w:rPr>
                <w:sz w:val="20"/>
              </w:rPr>
              <w:t xml:space="preserve">Pstrąg z pozostawioną głową, z płatami brzusznymi przeciętymi poza otwór odbytowy i z usuniętymi wnętrznościami, poddany solankowaniu i podsuszany a następnie utrwalany przez nasycanie składnikami dymu wędzarniczego, ewentualnie również przez ogrzanie powodujące denaturowanie białek </w:t>
            </w:r>
          </w:p>
        </w:tc>
      </w:tr>
    </w:tbl>
    <w:p w:rsidR="00CF2911" w:rsidRDefault="00CF2911">
      <w:pPr>
        <w:spacing w:after="0" w:line="259" w:lineRule="auto"/>
        <w:ind w:left="-1416" w:right="28" w:firstLine="0"/>
      </w:pPr>
    </w:p>
    <w:tbl>
      <w:tblPr>
        <w:tblStyle w:val="TableGrid"/>
        <w:tblW w:w="14169" w:type="dxa"/>
        <w:tblInd w:w="10" w:type="dxa"/>
        <w:tblCellMar>
          <w:top w:w="26" w:type="dxa"/>
          <w:left w:w="67" w:type="dxa"/>
        </w:tblCellMar>
        <w:tblLook w:val="04A0" w:firstRow="1" w:lastRow="0" w:firstColumn="1" w:lastColumn="0" w:noHBand="0" w:noVBand="1"/>
      </w:tblPr>
      <w:tblGrid>
        <w:gridCol w:w="557"/>
        <w:gridCol w:w="1561"/>
        <w:gridCol w:w="1124"/>
        <w:gridCol w:w="706"/>
        <w:gridCol w:w="994"/>
        <w:gridCol w:w="1272"/>
        <w:gridCol w:w="1267"/>
        <w:gridCol w:w="6688"/>
      </w:tblGrid>
      <w:tr w:rsidR="00CF2911">
        <w:trPr>
          <w:trHeight w:val="941"/>
        </w:trPr>
        <w:tc>
          <w:tcPr>
            <w:tcW w:w="55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8" w:firstLine="0"/>
            </w:pPr>
            <w:r>
              <w:rPr>
                <w:sz w:val="20"/>
              </w:rPr>
              <w:t xml:space="preserve">mięśniowych w całości (wędzony na zimno), klasa I, waga jednej sztuki min 300g. Opakowanie max 4 kg. Opakowanie powinno zawierać nazwę </w:t>
            </w:r>
            <w:proofErr w:type="spellStart"/>
            <w:r>
              <w:rPr>
                <w:sz w:val="20"/>
              </w:rPr>
              <w:t>dostawcyproducenta</w:t>
            </w:r>
            <w:proofErr w:type="spellEnd"/>
            <w:r>
              <w:rPr>
                <w:sz w:val="20"/>
              </w:rPr>
              <w:t xml:space="preserve">, adres, nazwę produktu, pojemność opakowania, datę – termin produkcji i przydatności do spożycia (należy  spożyć do...miesiąc rok).  </w:t>
            </w:r>
          </w:p>
        </w:tc>
      </w:tr>
      <w:tr w:rsidR="00CF2911">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1" w:firstLine="0"/>
              <w:jc w:val="center"/>
            </w:pPr>
            <w:r>
              <w:rPr>
                <w:sz w:val="20"/>
              </w:rPr>
              <w:t xml:space="preserve"> </w:t>
            </w:r>
          </w:p>
          <w:p w:rsidR="00CF2911" w:rsidRDefault="00692E79">
            <w:pPr>
              <w:spacing w:after="0" w:line="259" w:lineRule="auto"/>
              <w:ind w:left="0" w:right="75" w:firstLine="0"/>
              <w:jc w:val="center"/>
            </w:pPr>
            <w:r>
              <w:rPr>
                <w:sz w:val="20"/>
              </w:rPr>
              <w:t xml:space="preserve">Paprykarz </w:t>
            </w:r>
          </w:p>
          <w:p w:rsidR="00CF2911" w:rsidRDefault="00692E79">
            <w:pPr>
              <w:spacing w:after="0" w:line="259" w:lineRule="auto"/>
              <w:ind w:left="0" w:right="21" w:firstLine="0"/>
              <w:jc w:val="center"/>
            </w:pPr>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5"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5"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280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5" w:firstLine="0"/>
            </w:pPr>
            <w:r>
              <w:rPr>
                <w:sz w:val="20"/>
              </w:rPr>
              <w:t xml:space="preserve">Konserwa  rybna  – rozdrobnione mięso ryb (nie  mniej jak 40%)  z  dodatkiem ryżu,  koncentratu  pomidorowego  oraz przypraw. Barwa czerwona. Ostry i wyraźny smak charakterystyczny dla produktu oraz użytych  przypraw. Konserwy powinny  być  szczelne  i  nie  wykazywać wad zamknięcia puszki. Materiał opakowaniowy – puszka aluminiowa lub blaszana z zamknięciem przystosowanym do jednorazowego otwarcia. Opakowanie jednostkowe – 130g.  Opakowanie  powinno zawierać w języku polskim: nazwę dostawcy – producenta, adres, nazwę produktu, masę netto produktu, datę produkcji , termin przydatności do spożycia, warunki przechowywania. </w:t>
            </w:r>
          </w:p>
        </w:tc>
      </w:tr>
      <w:tr w:rsidR="00CF2911">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Krewetki Black </w:t>
            </w:r>
            <w:proofErr w:type="spellStart"/>
            <w:r>
              <w:rPr>
                <w:sz w:val="20"/>
              </w:rPr>
              <w:t>Tiger</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14" w:right="0" w:firstLine="0"/>
            </w:pPr>
            <w:r>
              <w:rPr>
                <w:sz w:val="20"/>
              </w:rPr>
              <w:t xml:space="preserve">15251000-2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3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77" w:lineRule="auto"/>
              <w:ind w:left="5" w:right="0" w:firstLine="0"/>
            </w:pPr>
            <w:r>
              <w:rPr>
                <w:sz w:val="20"/>
              </w:rPr>
              <w:t xml:space="preserve">Krewetki całe - z głową i ogonkiem, surowe, zamrożone z glazurą. Opakowanie powinno zawierać nazwę dostawcy-producenta, adres, nazwę produktu, </w:t>
            </w:r>
          </w:p>
          <w:p w:rsidR="00CF2911" w:rsidRDefault="00692E79">
            <w:pPr>
              <w:spacing w:after="0" w:line="259" w:lineRule="auto"/>
              <w:ind w:left="5" w:right="68" w:firstLine="0"/>
            </w:pPr>
            <w:r>
              <w:rPr>
                <w:sz w:val="20"/>
              </w:rPr>
              <w:t xml:space="preserve">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2094"/>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jc w:val="center"/>
            </w:pPr>
            <w:r>
              <w:rPr>
                <w:sz w:val="20"/>
              </w:rPr>
              <w:t xml:space="preserve">Krewetki koktajlowe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14" w:right="0" w:firstLine="0"/>
            </w:pPr>
            <w:r>
              <w:rPr>
                <w:sz w:val="20"/>
              </w:rPr>
              <w:t xml:space="preserve">15251000-2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2" w:firstLine="0"/>
            </w:pPr>
            <w:r>
              <w:rPr>
                <w:sz w:val="20"/>
              </w:rPr>
              <w:t xml:space="preserve">Krewetki w całości średniej wielkości (200-300 </w:t>
            </w:r>
            <w:proofErr w:type="spellStart"/>
            <w:r>
              <w:rPr>
                <w:sz w:val="20"/>
              </w:rPr>
              <w:t>szt</w:t>
            </w:r>
            <w:proofErr w:type="spellEnd"/>
            <w:r>
              <w:rPr>
                <w:sz w:val="20"/>
              </w:rPr>
              <w:t xml:space="preserve">/kg), obrane, gotowane głęboko mrożone, glazurowane. Zawartość glazury nie więcej niż 10%. Oznakowanie opakowania  powinno zawierać w języku polskim: nazwę dostawcy – producenta, adres, nazwę produktu, masę netto produktu, datę produkcji, termin przydatności  do spożycia, warunki przechowywania.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lastRenderedPageBreak/>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0"/>
            </w:pPr>
            <w:r>
              <w:rPr>
                <w:sz w:val="20"/>
              </w:rPr>
              <w:t xml:space="preserve">Paluszki </w:t>
            </w:r>
            <w:proofErr w:type="spellStart"/>
            <w:r>
              <w:rPr>
                <w:sz w:val="20"/>
              </w:rPr>
              <w:t>krabowe</w:t>
            </w:r>
            <w:proofErr w:type="spellEnd"/>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4" w:right="0" w:firstLine="0"/>
            </w:pPr>
            <w:r>
              <w:rPr>
                <w:sz w:val="20"/>
              </w:rPr>
              <w:t xml:space="preserve">15241700-6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7" w:firstLine="0"/>
              <w:jc w:val="center"/>
            </w:pPr>
            <w:r>
              <w:rPr>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3" w:firstLine="0"/>
            </w:pPr>
            <w:r>
              <w:rPr>
                <w:sz w:val="20"/>
              </w:rPr>
              <w:t xml:space="preserve">Paluszki </w:t>
            </w:r>
            <w:proofErr w:type="spellStart"/>
            <w:r>
              <w:rPr>
                <w:sz w:val="20"/>
              </w:rPr>
              <w:t>surimi</w:t>
            </w:r>
            <w:proofErr w:type="spellEnd"/>
            <w:r>
              <w:rPr>
                <w:sz w:val="20"/>
              </w:rPr>
              <w:t xml:space="preserve"> o smaku </w:t>
            </w:r>
            <w:proofErr w:type="spellStart"/>
            <w:r>
              <w:rPr>
                <w:sz w:val="20"/>
              </w:rPr>
              <w:t>krabowym</w:t>
            </w:r>
            <w:proofErr w:type="spellEnd"/>
            <w:r>
              <w:rPr>
                <w:sz w:val="20"/>
              </w:rPr>
              <w:t xml:space="preserve">. Produkt głęboko mrożony. Skład: </w:t>
            </w:r>
            <w:proofErr w:type="spellStart"/>
            <w:r>
              <w:rPr>
                <w:sz w:val="20"/>
              </w:rPr>
              <w:t>surimi</w:t>
            </w:r>
            <w:proofErr w:type="spellEnd"/>
            <w:r>
              <w:rPr>
                <w:sz w:val="20"/>
              </w:rPr>
              <w:t xml:space="preserve"> 28% (mięso rybne 26%). Opakowanie powinno zawierać nazwę dostawcy-producenta, adres, nazwę produktu, pojemność opakowania, datę – termin produkcji i przydatności do spożycia (należy  spożyć do...miesiąc rok). Okres przydatności do spożycia deklarowany przez producenta powinien wynosić nie mniej niż 3 miesiące od daty dostawy </w:t>
            </w:r>
          </w:p>
        </w:tc>
      </w:tr>
      <w:tr w:rsidR="00CF2911">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67"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71" w:firstLine="0"/>
              <w:jc w:val="center"/>
            </w:pPr>
            <w:r>
              <w:rPr>
                <w:sz w:val="20"/>
              </w:rPr>
              <w:t xml:space="preserve">Paluszki rybne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4" w:right="0" w:firstLine="0"/>
            </w:pPr>
            <w:r>
              <w:rPr>
                <w:sz w:val="20"/>
              </w:rPr>
              <w:t xml:space="preserve">15241700-6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5" w:right="64" w:firstLine="0"/>
            </w:pPr>
            <w:r>
              <w:rPr>
                <w:sz w:val="20"/>
              </w:rPr>
              <w:t xml:space="preserve">Paluszki rybne mrożone, wstępnie podsmażone z filetów mintaja – nie  mniej  jak  60% - panierka do 15%. Towar przewożony w odpowiednich warunkach, brak oznak rozmrożenia, temperatura przy przyjęciu min – 18°C.  Opakowanie - pudła powinno zawierać w języku polskim: nazwę dostawcy – producenta, adres, nazwę produktu, masę netto produktu, datę produkcji, termin przydatności do spożycia, </w:t>
            </w:r>
          </w:p>
        </w:tc>
      </w:tr>
      <w:tr w:rsidR="00CF2911">
        <w:trPr>
          <w:trHeight w:val="481"/>
        </w:trPr>
        <w:tc>
          <w:tcPr>
            <w:tcW w:w="55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CF2911" w:rsidRDefault="00CF2911">
            <w:pPr>
              <w:spacing w:after="160" w:line="259" w:lineRule="auto"/>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0" w:firstLine="0"/>
            </w:pPr>
            <w:r>
              <w:rPr>
                <w:sz w:val="20"/>
              </w:rPr>
              <w:t xml:space="preserve">warunki przechowywania. Data minimalnej trwałości nie krótsza niż 3 miesiące licząc od dnia dostawy do Zamawiającego.  </w:t>
            </w:r>
          </w:p>
        </w:tc>
      </w:tr>
      <w:tr w:rsidR="00CF2911">
        <w:trPr>
          <w:trHeight w:val="2093"/>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3"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0" w:firstLine="4"/>
              <w:jc w:val="center"/>
            </w:pPr>
            <w:r>
              <w:rPr>
                <w:sz w:val="20"/>
              </w:rPr>
              <w:t xml:space="preserve">Tuńczyk w kawałkach w sosie własnym </w:t>
            </w:r>
          </w:p>
        </w:tc>
        <w:tc>
          <w:tcPr>
            <w:tcW w:w="112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9"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1"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8"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3"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8" w:firstLine="0"/>
            </w:pPr>
            <w:r>
              <w:rPr>
                <w:sz w:val="20"/>
              </w:rPr>
              <w:t xml:space="preserve">Produkt otrzymany z mięsa tuńczyka (w ilości nie mniejszej niż 70%) w zalewie z wody i soli, utrwalony termicznie, w opakowaniach hermetycznie zamkniętych. Barwa mięsa jasnoróżowa. konsystencja dość ścisła, kawałki całe, nie powinny się rozpadać. Konserwy  powinny  być  szczelne  i  nie  wykazywać  wad zamknięcia puszki. Materiał opakowaniowy – puszka aluminiowa, z zamknięciem przystosowanym do jednorazowego otwarcia z zawleczką. Opakowanie jednostkowe - 170g. Oznakowanie  powinno zawierać w języku polskim: nazwę dostawcy – producenta, adres, nazwę produktu, masę netto produktu, datę produkcji, termin przydatności do spożycia, warunki przechowywania. </w:t>
            </w:r>
          </w:p>
        </w:tc>
      </w:tr>
      <w:tr w:rsidR="00CF2911">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53"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19" w:right="0" w:firstLine="0"/>
              <w:jc w:val="left"/>
            </w:pPr>
            <w:r>
              <w:rPr>
                <w:sz w:val="20"/>
              </w:rPr>
              <w:t xml:space="preserve">Konserwa  rybna </w:t>
            </w:r>
          </w:p>
        </w:tc>
        <w:tc>
          <w:tcPr>
            <w:tcW w:w="1124"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9" w:right="0" w:firstLine="0"/>
            </w:pPr>
            <w:r>
              <w:rPr>
                <w:sz w:val="20"/>
              </w:rPr>
              <w:t xml:space="preserve">15240000-2 </w:t>
            </w:r>
          </w:p>
        </w:tc>
        <w:tc>
          <w:tcPr>
            <w:tcW w:w="706"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1"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53" w:firstLine="0"/>
              <w:jc w:val="center"/>
            </w:pPr>
            <w:r>
              <w:rPr>
                <w:sz w:val="20"/>
              </w:rPr>
              <w:t xml:space="preserve">140 </w:t>
            </w:r>
          </w:p>
        </w:tc>
        <w:tc>
          <w:tcPr>
            <w:tcW w:w="1272"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CF2911" w:rsidRDefault="00692E79">
            <w:pPr>
              <w:spacing w:after="0" w:line="259" w:lineRule="auto"/>
              <w:ind w:left="0" w:right="3"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CF2911" w:rsidRDefault="00692E79">
            <w:pPr>
              <w:spacing w:after="0" w:line="259" w:lineRule="auto"/>
              <w:ind w:left="0" w:right="49" w:firstLine="0"/>
            </w:pPr>
            <w:r>
              <w:rPr>
                <w:sz w:val="20"/>
              </w:rPr>
              <w:t xml:space="preserve">Konserwa  rybna  typu filety ze śledzia sosie pomidorowym (zawartość  ryb w produkcie  nie mniej jak 60%) w sosie pomidorowym. Konsystencja dość ścisła. Smak i zapach charakterystyczny dla produktu oraz przypraw i dodatków. Konserwy  powinny  być  szczelne  i  nie  wykazywać  wad  zamknięcia puszki. Materiał opakowaniowy – puszka aluminiowa lub blaszana z zamknięciem przystosowanym do jednorazowego otwarcia z zawleczką 170g. Oznakowanie powinno zawierać w języku polskim: nazwę dostawcy – producenta ,adres, nazwę produktu, masę netto produktu, datę produkcji, termin przydatności do spożycia ,warunki przechowywania. </w:t>
            </w:r>
          </w:p>
        </w:tc>
      </w:tr>
    </w:tbl>
    <w:p w:rsidR="00CF2911" w:rsidRDefault="00692E79">
      <w:pPr>
        <w:spacing w:after="0" w:line="259" w:lineRule="auto"/>
        <w:ind w:left="0" w:right="0" w:firstLine="0"/>
        <w:jc w:val="left"/>
      </w:pPr>
      <w:r>
        <w:t xml:space="preserve"> </w:t>
      </w:r>
    </w:p>
    <w:p w:rsidR="0017582D" w:rsidRDefault="007069D9">
      <w:pPr>
        <w:spacing w:after="0" w:line="259" w:lineRule="auto"/>
        <w:ind w:left="0" w:right="0" w:firstLine="0"/>
        <w:jc w:val="left"/>
      </w:pPr>
      <w:r>
        <w:t>42352</w:t>
      </w:r>
    </w:p>
    <w:sectPr w:rsidR="0017582D">
      <w:footerReference w:type="even" r:id="rId7"/>
      <w:footerReference w:type="default" r:id="rId8"/>
      <w:footerReference w:type="first" r:id="rId9"/>
      <w:pgSz w:w="16838" w:h="11904" w:orient="landscape"/>
      <w:pgMar w:top="1426" w:right="1215" w:bottom="1421"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375" w:rsidRDefault="006E1375">
      <w:pPr>
        <w:spacing w:after="0" w:line="240" w:lineRule="auto"/>
      </w:pPr>
      <w:r>
        <w:separator/>
      </w:r>
    </w:p>
  </w:endnote>
  <w:endnote w:type="continuationSeparator" w:id="0">
    <w:p w:rsidR="006E1375" w:rsidRDefault="006E1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ED19EF">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911" w:rsidRDefault="00692E79">
    <w:pPr>
      <w:spacing w:after="0" w:line="259" w:lineRule="auto"/>
      <w:ind w:left="0" w:right="20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F2911" w:rsidRDefault="00692E79">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375" w:rsidRDefault="006E1375">
      <w:pPr>
        <w:spacing w:after="0" w:line="240" w:lineRule="auto"/>
      </w:pPr>
      <w:r>
        <w:separator/>
      </w:r>
    </w:p>
  </w:footnote>
  <w:footnote w:type="continuationSeparator" w:id="0">
    <w:p w:rsidR="006E1375" w:rsidRDefault="006E13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7F6C"/>
    <w:multiLevelType w:val="hybridMultilevel"/>
    <w:tmpl w:val="37A87FB0"/>
    <w:lvl w:ilvl="0" w:tplc="05AA9336">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3EAE6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E88B8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F02674">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A2C05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026A72">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321742">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0F9C4">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CAC84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11"/>
    <w:rsid w:val="001646A4"/>
    <w:rsid w:val="0017582D"/>
    <w:rsid w:val="003F5748"/>
    <w:rsid w:val="00692E79"/>
    <w:rsid w:val="006E1375"/>
    <w:rsid w:val="007069D9"/>
    <w:rsid w:val="00CF2911"/>
    <w:rsid w:val="00D50198"/>
    <w:rsid w:val="00ED19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508CF2-DA04-4FD4-B585-984E8A83E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85" w:line="380" w:lineRule="auto"/>
      <w:ind w:left="10" w:right="203"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2856</Words>
  <Characters>17141</Characters>
  <Application>Microsoft Office Word</Application>
  <DocSecurity>0</DocSecurity>
  <Lines>142</Lines>
  <Paragraphs>39</Paragraphs>
  <ScaleCrop>false</ScaleCrop>
  <Company/>
  <LinksUpToDate>false</LinksUpToDate>
  <CharactersWithSpaces>19958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9</cp:revision>
  <dcterms:created xsi:type="dcterms:W3CDTF">2022-11-21T10:48:00Z</dcterms:created>
  <dcterms:modified xsi:type="dcterms:W3CDTF">2023-11-29T08:07:00Z</dcterms:modified>
</cp:coreProperties>
</file>