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12C" w:rsidRPr="00F47111" w:rsidRDefault="000D412C">
      <w:pPr>
        <w:pStyle w:val="Tekstpodstawowy"/>
        <w:spacing w:before="9"/>
        <w:ind w:left="0"/>
        <w:jc w:val="left"/>
        <w:rPr>
          <w:rFonts w:ascii="Calibri" w:hAnsi="Calibri" w:cs="Calibri"/>
          <w:b/>
          <w:sz w:val="15"/>
        </w:rPr>
      </w:pPr>
    </w:p>
    <w:p w:rsidR="000D412C" w:rsidRPr="00F47111" w:rsidRDefault="00F47111">
      <w:pPr>
        <w:spacing w:before="93"/>
        <w:ind w:left="2965" w:right="2964"/>
        <w:jc w:val="center"/>
        <w:rPr>
          <w:rFonts w:ascii="Calibri" w:hAnsi="Calibri" w:cs="Calibri"/>
          <w:b/>
          <w:sz w:val="20"/>
        </w:rPr>
      </w:pPr>
      <w:r w:rsidRPr="00F47111">
        <w:rPr>
          <w:rFonts w:ascii="Calibri" w:hAnsi="Calibri" w:cs="Calibri"/>
          <w:b/>
          <w:sz w:val="20"/>
        </w:rPr>
        <w:t>WYKAZ</w:t>
      </w:r>
      <w:r w:rsidRPr="00F47111">
        <w:rPr>
          <w:rFonts w:ascii="Calibri" w:hAnsi="Calibri" w:cs="Calibri"/>
          <w:b/>
          <w:spacing w:val="-3"/>
          <w:sz w:val="20"/>
        </w:rPr>
        <w:t xml:space="preserve"> </w:t>
      </w:r>
      <w:r w:rsidRPr="00F47111">
        <w:rPr>
          <w:rFonts w:ascii="Calibri" w:hAnsi="Calibri" w:cs="Calibri"/>
          <w:b/>
          <w:sz w:val="20"/>
        </w:rPr>
        <w:t>PODSTAW</w:t>
      </w:r>
      <w:r w:rsidRPr="00F47111">
        <w:rPr>
          <w:rFonts w:ascii="Calibri" w:hAnsi="Calibri" w:cs="Calibri"/>
          <w:b/>
          <w:spacing w:val="-2"/>
          <w:sz w:val="20"/>
        </w:rPr>
        <w:t xml:space="preserve"> </w:t>
      </w:r>
      <w:r w:rsidRPr="00F47111">
        <w:rPr>
          <w:rFonts w:ascii="Calibri" w:hAnsi="Calibri" w:cs="Calibri"/>
          <w:b/>
          <w:sz w:val="20"/>
        </w:rPr>
        <w:t>WYKLUCZENIA</w:t>
      </w:r>
    </w:p>
    <w:p w:rsidR="000D412C" w:rsidRPr="00F47111" w:rsidRDefault="000D412C">
      <w:pPr>
        <w:pStyle w:val="Tekstpodstawowy"/>
        <w:spacing w:before="1"/>
        <w:ind w:left="0"/>
        <w:jc w:val="left"/>
        <w:rPr>
          <w:rFonts w:ascii="Calibri" w:hAnsi="Calibri" w:cs="Calibri"/>
          <w:b/>
        </w:rPr>
      </w:pPr>
    </w:p>
    <w:p w:rsidR="000D412C" w:rsidRPr="00F47111" w:rsidRDefault="00F47111">
      <w:pPr>
        <w:pStyle w:val="Akapitzlist"/>
        <w:numPr>
          <w:ilvl w:val="0"/>
          <w:numId w:val="1"/>
        </w:numPr>
        <w:tabs>
          <w:tab w:val="left" w:pos="400"/>
        </w:tabs>
        <w:spacing w:line="242" w:lineRule="auto"/>
        <w:ind w:right="115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 xml:space="preserve">Na podstawie </w:t>
      </w:r>
      <w:r w:rsidRPr="00F47111">
        <w:rPr>
          <w:rFonts w:ascii="Calibri" w:hAnsi="Calibri" w:cs="Calibri"/>
          <w:b/>
          <w:sz w:val="20"/>
          <w:u w:val="single"/>
        </w:rPr>
        <w:t>art. 108 ustawy</w:t>
      </w:r>
      <w:r w:rsidRPr="00F47111">
        <w:rPr>
          <w:rFonts w:ascii="Calibri" w:hAnsi="Calibri" w:cs="Calibri"/>
          <w:b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 postępowania o udzielenie zamówienia zamawiający wykluczy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wykonawcę:</w:t>
      </w:r>
    </w:p>
    <w:p w:rsidR="000D412C" w:rsidRPr="00F47111" w:rsidRDefault="000D412C">
      <w:pPr>
        <w:pStyle w:val="Tekstpodstawowy"/>
        <w:spacing w:before="8"/>
        <w:ind w:left="0"/>
        <w:jc w:val="left"/>
        <w:rPr>
          <w:rFonts w:ascii="Calibri" w:hAnsi="Calibri" w:cs="Calibri"/>
          <w:sz w:val="19"/>
        </w:rPr>
      </w:pP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spacing w:before="1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będącego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osobą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fizyczną,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którego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prawomocnie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skazano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przestępstwo: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ind w:right="123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udziału w zorganizowanej grupie przestępczej albo związku mającym na celu popełnienie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przestępstwa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przestępstwa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skarbowego,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mowa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258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Kodeksu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spacing w:before="1"/>
        <w:ind w:hanging="287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handlu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ludźmi,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którym mowa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189a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Kodeksu</w:t>
      </w:r>
      <w:r w:rsidRPr="00F47111">
        <w:rPr>
          <w:rFonts w:ascii="Calibri" w:hAnsi="Calibri" w:cs="Calibri"/>
          <w:spacing w:val="-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ind w:right="115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którym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mowa</w:t>
      </w:r>
      <w:r w:rsidRPr="00F47111">
        <w:rPr>
          <w:rFonts w:ascii="Calibri" w:hAnsi="Calibri" w:cs="Calibri"/>
          <w:spacing w:val="1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228-230a,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250a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Kodeksu</w:t>
      </w:r>
      <w:r w:rsidRPr="00F47111">
        <w:rPr>
          <w:rFonts w:ascii="Calibri" w:hAnsi="Calibri" w:cs="Calibri"/>
          <w:spacing w:val="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46</w:t>
      </w:r>
      <w:r w:rsidRPr="00F47111">
        <w:rPr>
          <w:rFonts w:ascii="Calibri" w:hAnsi="Calibri" w:cs="Calibri"/>
          <w:spacing w:val="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48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ustawy</w:t>
      </w:r>
      <w:r w:rsidRPr="00F47111">
        <w:rPr>
          <w:rFonts w:ascii="Calibri" w:hAnsi="Calibri" w:cs="Calibri"/>
          <w:spacing w:val="-5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dnia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25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czerwca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2010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r.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sporcie,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ind w:right="123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finansowania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 charakterze terrorystycznym,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 którym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mowa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165a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Kodeksu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udaremniania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utrudniania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stwierdzenia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przestępnego pochodzenia pieniędzy lub ukrywania ich pochodzenia, o którym mowa w art.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299 Kodeksu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ind w:right="120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o charakterze terrorystycznym, o którym mowa w art. 115 § 20 Kodeksu karnego, lub mające</w:t>
      </w:r>
      <w:r w:rsidRPr="00F47111">
        <w:rPr>
          <w:rFonts w:ascii="Calibri" w:hAnsi="Calibri" w:cs="Calibri"/>
          <w:spacing w:val="-5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celu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popełnienie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tego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przestępstwa,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spacing w:line="228" w:lineRule="exact"/>
        <w:ind w:hanging="287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powierzenia</w:t>
      </w:r>
      <w:r w:rsidRPr="00F47111">
        <w:rPr>
          <w:rFonts w:ascii="Calibri" w:hAnsi="Calibri" w:cs="Calibri"/>
          <w:spacing w:val="1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wykonywania</w:t>
      </w:r>
      <w:r w:rsidRPr="00F47111">
        <w:rPr>
          <w:rFonts w:ascii="Calibri" w:hAnsi="Calibri" w:cs="Calibri"/>
          <w:spacing w:val="1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pracy</w:t>
      </w:r>
      <w:r w:rsidRPr="00F47111">
        <w:rPr>
          <w:rFonts w:ascii="Calibri" w:hAnsi="Calibri" w:cs="Calibri"/>
          <w:spacing w:val="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małoletniemu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cudzoziemcowi,</w:t>
      </w:r>
      <w:r w:rsidRPr="00F47111">
        <w:rPr>
          <w:rFonts w:ascii="Calibri" w:hAnsi="Calibri" w:cs="Calibri"/>
          <w:spacing w:val="1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którym</w:t>
      </w:r>
      <w:r w:rsidRPr="00F47111">
        <w:rPr>
          <w:rFonts w:ascii="Calibri" w:hAnsi="Calibri" w:cs="Calibri"/>
          <w:spacing w:val="1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mowa</w:t>
      </w:r>
      <w:r w:rsidRPr="00F47111">
        <w:rPr>
          <w:rFonts w:ascii="Calibri" w:hAnsi="Calibri" w:cs="Calibri"/>
          <w:spacing w:val="1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9</w:t>
      </w:r>
      <w:r w:rsidRPr="00F47111">
        <w:rPr>
          <w:rFonts w:ascii="Calibri" w:hAnsi="Calibri" w:cs="Calibri"/>
          <w:spacing w:val="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ust.</w:t>
      </w:r>
    </w:p>
    <w:p w:rsidR="000D412C" w:rsidRPr="00F47111" w:rsidRDefault="00F47111">
      <w:pPr>
        <w:pStyle w:val="Tekstpodstawowy"/>
        <w:spacing w:before="1"/>
        <w:ind w:right="123"/>
        <w:rPr>
          <w:rFonts w:ascii="Calibri" w:hAnsi="Calibri" w:cs="Calibri"/>
        </w:rPr>
      </w:pPr>
      <w:r w:rsidRPr="00F47111">
        <w:rPr>
          <w:rFonts w:ascii="Calibri" w:hAnsi="Calibri" w:cs="Calibri"/>
        </w:rPr>
        <w:t>2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ustawy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z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dnia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15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czerwca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2012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r.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skutkach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powierzania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wykonywania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pracy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cudzoziemcom przebywającym wbrew przepisom na terytorium Rzeczypospolitej Polskiej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(Dz.</w:t>
      </w:r>
      <w:r w:rsidRPr="00F47111">
        <w:rPr>
          <w:rFonts w:ascii="Calibri" w:hAnsi="Calibri" w:cs="Calibri"/>
          <w:spacing w:val="-2"/>
        </w:rPr>
        <w:t xml:space="preserve"> </w:t>
      </w:r>
      <w:r w:rsidRPr="00F47111">
        <w:rPr>
          <w:rFonts w:ascii="Calibri" w:hAnsi="Calibri" w:cs="Calibri"/>
        </w:rPr>
        <w:t>U.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poz.</w:t>
      </w:r>
      <w:r w:rsidRPr="00F47111">
        <w:rPr>
          <w:rFonts w:ascii="Calibri" w:hAnsi="Calibri" w:cs="Calibri"/>
          <w:spacing w:val="-1"/>
        </w:rPr>
        <w:t xml:space="preserve"> </w:t>
      </w:r>
      <w:r w:rsidRPr="00F47111">
        <w:rPr>
          <w:rFonts w:ascii="Calibri" w:hAnsi="Calibri" w:cs="Calibri"/>
        </w:rPr>
        <w:t>769),</w:t>
      </w:r>
    </w:p>
    <w:p w:rsidR="000D412C" w:rsidRPr="00F47111" w:rsidRDefault="00F47111">
      <w:pPr>
        <w:pStyle w:val="Akapitzlist"/>
        <w:numPr>
          <w:ilvl w:val="2"/>
          <w:numId w:val="1"/>
        </w:numPr>
        <w:tabs>
          <w:tab w:val="left" w:pos="969"/>
        </w:tabs>
        <w:ind w:right="116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przeciwko obrotowi gospodarczemu, o których mowa w art.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296-307 Kodeksu karnego,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oszustwa,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mowa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art.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286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Kodeksu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karnego,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przeciwko wiarygodności dokumentów, o których mowa w art. 270-277d Kodeksu karnego,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przestępstwo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skarbowe,</w:t>
      </w:r>
    </w:p>
    <w:p w:rsidR="000D412C" w:rsidRPr="007C1C62" w:rsidRDefault="00F47111" w:rsidP="007C1C62">
      <w:pPr>
        <w:pStyle w:val="Akapitzlist"/>
        <w:numPr>
          <w:ilvl w:val="2"/>
          <w:numId w:val="1"/>
        </w:numPr>
        <w:tabs>
          <w:tab w:val="left" w:pos="969"/>
        </w:tabs>
        <w:spacing w:before="1"/>
        <w:ind w:right="122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o którym mowa w art. 9 ust. 1 i 3 lub art. 10 ustawy z dnia 15 czerwca 2012 r. o skutkach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powierzania   wykonywania</w:t>
      </w:r>
      <w:r w:rsidR="00581917">
        <w:rPr>
          <w:rFonts w:ascii="Calibri" w:hAnsi="Calibri" w:cs="Calibri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pracy</w:t>
      </w:r>
      <w:r w:rsidR="00581917">
        <w:rPr>
          <w:rFonts w:ascii="Calibri" w:hAnsi="Calibri" w:cs="Calibri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cudzoziemcom</w:t>
      </w:r>
      <w:r w:rsidR="00581917">
        <w:rPr>
          <w:rFonts w:ascii="Calibri" w:hAnsi="Calibri" w:cs="Calibri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przebywającym</w:t>
      </w:r>
      <w:r w:rsidR="00581917">
        <w:rPr>
          <w:rFonts w:ascii="Calibri" w:hAnsi="Calibri" w:cs="Calibri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wbrew przepisom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terytorium</w:t>
      </w:r>
      <w:r w:rsidRPr="00F47111">
        <w:rPr>
          <w:rFonts w:ascii="Calibri" w:hAnsi="Calibri" w:cs="Calibri"/>
          <w:spacing w:val="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Rzeczypospolitej Polskiej</w:t>
      </w:r>
      <w:r w:rsidR="007C1C62">
        <w:rPr>
          <w:rFonts w:ascii="Calibri" w:hAnsi="Calibri" w:cs="Calibri"/>
          <w:sz w:val="20"/>
        </w:rPr>
        <w:t xml:space="preserve"> </w:t>
      </w:r>
      <w:r w:rsidRPr="007C1C62">
        <w:rPr>
          <w:rFonts w:ascii="Calibri" w:hAnsi="Calibri" w:cs="Calibri"/>
          <w:spacing w:val="-4"/>
        </w:rPr>
        <w:t xml:space="preserve"> </w:t>
      </w:r>
      <w:r w:rsidRPr="007C1C62">
        <w:rPr>
          <w:rFonts w:ascii="Calibri" w:hAnsi="Calibri" w:cs="Calibri"/>
        </w:rPr>
        <w:t>lub</w:t>
      </w:r>
      <w:r w:rsidRPr="007C1C62">
        <w:rPr>
          <w:rFonts w:ascii="Calibri" w:hAnsi="Calibri" w:cs="Calibri"/>
          <w:spacing w:val="-3"/>
        </w:rPr>
        <w:t xml:space="preserve"> </w:t>
      </w:r>
      <w:r w:rsidRPr="007C1C62">
        <w:rPr>
          <w:rFonts w:ascii="Calibri" w:hAnsi="Calibri" w:cs="Calibri"/>
        </w:rPr>
        <w:t>za</w:t>
      </w:r>
      <w:r w:rsidRPr="007C1C62">
        <w:rPr>
          <w:rFonts w:ascii="Calibri" w:hAnsi="Calibri" w:cs="Calibri"/>
          <w:spacing w:val="-2"/>
        </w:rPr>
        <w:t xml:space="preserve"> </w:t>
      </w:r>
      <w:r w:rsidRPr="007C1C62">
        <w:rPr>
          <w:rFonts w:ascii="Calibri" w:hAnsi="Calibri" w:cs="Calibri"/>
        </w:rPr>
        <w:t>odpowiedni</w:t>
      </w:r>
      <w:r w:rsidRPr="007C1C62">
        <w:rPr>
          <w:rFonts w:ascii="Calibri" w:hAnsi="Calibri" w:cs="Calibri"/>
          <w:spacing w:val="-5"/>
        </w:rPr>
        <w:t xml:space="preserve"> </w:t>
      </w:r>
      <w:r w:rsidRPr="007C1C62">
        <w:rPr>
          <w:rFonts w:ascii="Calibri" w:hAnsi="Calibri" w:cs="Calibri"/>
        </w:rPr>
        <w:t>czyn</w:t>
      </w:r>
      <w:r w:rsidRPr="007C1C62">
        <w:rPr>
          <w:rFonts w:ascii="Calibri" w:hAnsi="Calibri" w:cs="Calibri"/>
          <w:spacing w:val="-1"/>
        </w:rPr>
        <w:t xml:space="preserve"> </w:t>
      </w:r>
      <w:r w:rsidRPr="007C1C62">
        <w:rPr>
          <w:rFonts w:ascii="Calibri" w:hAnsi="Calibri" w:cs="Calibri"/>
        </w:rPr>
        <w:t>zabroniony</w:t>
      </w:r>
      <w:r w:rsidRPr="007C1C62">
        <w:rPr>
          <w:rFonts w:ascii="Calibri" w:hAnsi="Calibri" w:cs="Calibri"/>
          <w:spacing w:val="-5"/>
        </w:rPr>
        <w:t xml:space="preserve"> </w:t>
      </w:r>
      <w:r w:rsidRPr="007C1C62">
        <w:rPr>
          <w:rFonts w:ascii="Calibri" w:hAnsi="Calibri" w:cs="Calibri"/>
        </w:rPr>
        <w:t>określony</w:t>
      </w:r>
      <w:r w:rsidRPr="007C1C62">
        <w:rPr>
          <w:rFonts w:ascii="Calibri" w:hAnsi="Calibri" w:cs="Calibri"/>
          <w:spacing w:val="-5"/>
        </w:rPr>
        <w:t xml:space="preserve"> </w:t>
      </w:r>
      <w:r w:rsidRPr="007C1C62">
        <w:rPr>
          <w:rFonts w:ascii="Calibri" w:hAnsi="Calibri" w:cs="Calibri"/>
        </w:rPr>
        <w:t>w</w:t>
      </w:r>
      <w:r w:rsidRPr="007C1C62">
        <w:rPr>
          <w:rFonts w:ascii="Calibri" w:hAnsi="Calibri" w:cs="Calibri"/>
          <w:spacing w:val="-4"/>
        </w:rPr>
        <w:t xml:space="preserve"> </w:t>
      </w:r>
      <w:r w:rsidRPr="007C1C62">
        <w:rPr>
          <w:rFonts w:ascii="Calibri" w:hAnsi="Calibri" w:cs="Calibri"/>
        </w:rPr>
        <w:t>przepisach</w:t>
      </w:r>
      <w:r w:rsidRPr="007C1C62">
        <w:rPr>
          <w:rFonts w:ascii="Calibri" w:hAnsi="Calibri" w:cs="Calibri"/>
          <w:spacing w:val="-4"/>
        </w:rPr>
        <w:t xml:space="preserve"> </w:t>
      </w:r>
      <w:r w:rsidRPr="007C1C62">
        <w:rPr>
          <w:rFonts w:ascii="Calibri" w:hAnsi="Calibri" w:cs="Calibri"/>
        </w:rPr>
        <w:t>prawa</w:t>
      </w:r>
      <w:r w:rsidRPr="007C1C62">
        <w:rPr>
          <w:rFonts w:ascii="Calibri" w:hAnsi="Calibri" w:cs="Calibri"/>
          <w:spacing w:val="-3"/>
        </w:rPr>
        <w:t xml:space="preserve"> </w:t>
      </w:r>
      <w:r w:rsidRPr="007C1C62">
        <w:rPr>
          <w:rFonts w:ascii="Calibri" w:hAnsi="Calibri" w:cs="Calibri"/>
        </w:rPr>
        <w:t>obcego;</w:t>
      </w: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ind w:right="119" w:hanging="28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jeżeli</w:t>
      </w:r>
      <w:r w:rsidRPr="00F47111">
        <w:rPr>
          <w:rFonts w:ascii="Calibri" w:hAnsi="Calibri" w:cs="Calibri"/>
          <w:spacing w:val="3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urzędującego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członka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jego</w:t>
      </w:r>
      <w:r w:rsidRPr="00F47111">
        <w:rPr>
          <w:rFonts w:ascii="Calibri" w:hAnsi="Calibri" w:cs="Calibri"/>
          <w:spacing w:val="4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organu</w:t>
      </w:r>
      <w:r w:rsidRPr="00F47111">
        <w:rPr>
          <w:rFonts w:ascii="Calibri" w:hAnsi="Calibri" w:cs="Calibri"/>
          <w:spacing w:val="4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zarządzającego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4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nadzorczego,</w:t>
      </w:r>
      <w:r w:rsidRPr="00F47111">
        <w:rPr>
          <w:rFonts w:ascii="Calibri" w:hAnsi="Calibri" w:cs="Calibri"/>
          <w:spacing w:val="4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wspólnika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spółki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spółce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jawnej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partnerskiej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albo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komplementariusza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spółce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komandytowej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komandytowo-akcyjnej lub prokurenta prawomocnie skazano za przestępstwo, o którym mowa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pkt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1;</w:t>
      </w: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ind w:right="117" w:hanging="28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wobec</w:t>
      </w:r>
      <w:r w:rsidRPr="00F47111">
        <w:rPr>
          <w:rFonts w:ascii="Calibri" w:hAnsi="Calibri" w:cs="Calibri"/>
          <w:spacing w:val="1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którego</w:t>
      </w:r>
      <w:r w:rsidRPr="00F47111">
        <w:rPr>
          <w:rFonts w:ascii="Calibri" w:hAnsi="Calibri" w:cs="Calibri"/>
          <w:spacing w:val="6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wydano</w:t>
      </w:r>
      <w:r w:rsidRPr="00F47111">
        <w:rPr>
          <w:rFonts w:ascii="Calibri" w:hAnsi="Calibri" w:cs="Calibri"/>
          <w:spacing w:val="7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prawomocny</w:t>
      </w:r>
      <w:r w:rsidRPr="00F47111">
        <w:rPr>
          <w:rFonts w:ascii="Calibri" w:hAnsi="Calibri" w:cs="Calibri"/>
          <w:spacing w:val="6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wyrok</w:t>
      </w:r>
      <w:r w:rsidRPr="00F47111">
        <w:rPr>
          <w:rFonts w:ascii="Calibri" w:hAnsi="Calibri" w:cs="Calibri"/>
          <w:spacing w:val="7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sądu</w:t>
      </w:r>
      <w:r w:rsidRPr="00F47111">
        <w:rPr>
          <w:rFonts w:ascii="Calibri" w:hAnsi="Calibri" w:cs="Calibri"/>
          <w:spacing w:val="7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7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ostateczną</w:t>
      </w:r>
      <w:r w:rsidRPr="00F47111">
        <w:rPr>
          <w:rFonts w:ascii="Calibri" w:hAnsi="Calibri" w:cs="Calibri"/>
          <w:spacing w:val="6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decyzję</w:t>
      </w:r>
      <w:r w:rsidRPr="00F47111">
        <w:rPr>
          <w:rFonts w:ascii="Calibri" w:hAnsi="Calibri" w:cs="Calibri"/>
          <w:spacing w:val="7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administracyjną</w:t>
      </w:r>
      <w:r w:rsidRPr="00F47111">
        <w:rPr>
          <w:rFonts w:ascii="Calibri" w:hAnsi="Calibri" w:cs="Calibri"/>
          <w:spacing w:val="-5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zaleganiu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uiszczeniem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podatków,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opłat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składek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ubezpieczenie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społeczne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zdrowotne,</w:t>
      </w:r>
      <w:r w:rsidRPr="00F47111">
        <w:rPr>
          <w:rFonts w:ascii="Calibri" w:hAnsi="Calibri" w:cs="Calibri"/>
          <w:spacing w:val="1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chyba</w:t>
      </w:r>
      <w:r w:rsidRPr="00F47111">
        <w:rPr>
          <w:rFonts w:ascii="Calibri" w:hAnsi="Calibri" w:cs="Calibri"/>
          <w:spacing w:val="1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że</w:t>
      </w:r>
      <w:r w:rsidRPr="00F47111">
        <w:rPr>
          <w:rFonts w:ascii="Calibri" w:hAnsi="Calibri" w:cs="Calibri"/>
          <w:spacing w:val="1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wykonawca</w:t>
      </w:r>
      <w:r w:rsidRPr="00F47111">
        <w:rPr>
          <w:rFonts w:ascii="Calibri" w:hAnsi="Calibri" w:cs="Calibri"/>
          <w:spacing w:val="1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odpowiednio</w:t>
      </w:r>
      <w:r w:rsidRPr="00F47111">
        <w:rPr>
          <w:rFonts w:ascii="Calibri" w:hAnsi="Calibri" w:cs="Calibri"/>
          <w:spacing w:val="1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przed</w:t>
      </w:r>
      <w:r w:rsidRPr="00F47111">
        <w:rPr>
          <w:rFonts w:ascii="Calibri" w:hAnsi="Calibri" w:cs="Calibri"/>
          <w:spacing w:val="1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upływem</w:t>
      </w:r>
      <w:r w:rsidRPr="00F47111">
        <w:rPr>
          <w:rFonts w:ascii="Calibri" w:hAnsi="Calibri" w:cs="Calibri"/>
          <w:spacing w:val="1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terminu</w:t>
      </w:r>
      <w:r w:rsidRPr="00F47111">
        <w:rPr>
          <w:rFonts w:ascii="Calibri" w:hAnsi="Calibri" w:cs="Calibri"/>
          <w:spacing w:val="1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</w:t>
      </w:r>
      <w:r w:rsidRPr="00F47111">
        <w:rPr>
          <w:rFonts w:ascii="Calibri" w:hAnsi="Calibri" w:cs="Calibri"/>
          <w:spacing w:val="1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składania</w:t>
      </w:r>
      <w:r w:rsidRPr="00F47111">
        <w:rPr>
          <w:rFonts w:ascii="Calibri" w:hAnsi="Calibri" w:cs="Calibri"/>
          <w:spacing w:val="1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wniosków</w:t>
      </w:r>
      <w:r w:rsidRPr="00F47111">
        <w:rPr>
          <w:rFonts w:ascii="Calibri" w:hAnsi="Calibri" w:cs="Calibri"/>
          <w:spacing w:val="-5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dopuszczenie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udziału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postępowaniu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albo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przed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upływem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terminu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składania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ofert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dokonał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płatności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należnych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podatków,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opłat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składek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ubezpieczenie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społeczne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-5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zdrowotne wraz z odsetkami lub grzywnami lub zawarł wiążące porozumienie w sprawie spłaty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tych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należności;</w:t>
      </w: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spacing w:before="1"/>
        <w:ind w:hanging="28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wobec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którego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prawomocnie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orzeczono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zakaz</w:t>
      </w:r>
      <w:r w:rsidRPr="00F47111">
        <w:rPr>
          <w:rFonts w:ascii="Calibri" w:hAnsi="Calibri" w:cs="Calibri"/>
          <w:spacing w:val="-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ubiegania</w:t>
      </w:r>
      <w:r w:rsidRPr="00F47111">
        <w:rPr>
          <w:rFonts w:ascii="Calibri" w:hAnsi="Calibri" w:cs="Calibri"/>
          <w:spacing w:val="-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się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zamówienia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publiczne;</w:t>
      </w: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ind w:right="123" w:hanging="28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jeżeli zamawiający może stwierdzić, na podstawie wiarygodnych przesłanek, że wykonawca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zawarł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   innymi   wykonawcami   porozumienie   mające   na   celu   zakłócenie   konkurencji,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szczególności</w:t>
      </w:r>
      <w:r w:rsidRPr="00F47111">
        <w:rPr>
          <w:rFonts w:ascii="Calibri" w:hAnsi="Calibri" w:cs="Calibri"/>
          <w:spacing w:val="4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jeżeli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należąc</w:t>
      </w:r>
      <w:r w:rsidRPr="00F47111">
        <w:rPr>
          <w:rFonts w:ascii="Calibri" w:hAnsi="Calibri" w:cs="Calibri"/>
          <w:spacing w:val="4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</w:t>
      </w:r>
      <w:r w:rsidRPr="00F47111">
        <w:rPr>
          <w:rFonts w:ascii="Calibri" w:hAnsi="Calibri" w:cs="Calibri"/>
          <w:spacing w:val="4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tej</w:t>
      </w:r>
      <w:r w:rsidRPr="00F47111">
        <w:rPr>
          <w:rFonts w:ascii="Calibri" w:hAnsi="Calibri" w:cs="Calibri"/>
          <w:spacing w:val="39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samej</w:t>
      </w:r>
      <w:r w:rsidRPr="00F47111">
        <w:rPr>
          <w:rFonts w:ascii="Calibri" w:hAnsi="Calibri" w:cs="Calibri"/>
          <w:spacing w:val="4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grupy</w:t>
      </w:r>
      <w:r w:rsidRPr="00F47111">
        <w:rPr>
          <w:rFonts w:ascii="Calibri" w:hAnsi="Calibri" w:cs="Calibri"/>
          <w:spacing w:val="3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kapitałowej</w:t>
      </w:r>
      <w:r w:rsidRPr="00F47111">
        <w:rPr>
          <w:rFonts w:ascii="Calibri" w:hAnsi="Calibri" w:cs="Calibri"/>
          <w:spacing w:val="4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3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rozumieniu</w:t>
      </w:r>
      <w:r w:rsidRPr="00F47111">
        <w:rPr>
          <w:rFonts w:ascii="Calibri" w:hAnsi="Calibri" w:cs="Calibri"/>
          <w:spacing w:val="4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ustawy</w:t>
      </w:r>
      <w:r w:rsidRPr="00F47111">
        <w:rPr>
          <w:rFonts w:ascii="Calibri" w:hAnsi="Calibri" w:cs="Calibri"/>
          <w:spacing w:val="38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4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dnia</w:t>
      </w:r>
    </w:p>
    <w:p w:rsidR="000D412C" w:rsidRPr="00F47111" w:rsidRDefault="00F47111">
      <w:pPr>
        <w:pStyle w:val="Tekstpodstawowy"/>
        <w:ind w:left="682" w:right="117"/>
        <w:rPr>
          <w:rFonts w:ascii="Calibri" w:hAnsi="Calibri" w:cs="Calibri"/>
        </w:rPr>
      </w:pPr>
      <w:r w:rsidRPr="00F47111">
        <w:rPr>
          <w:rFonts w:ascii="Calibri" w:hAnsi="Calibri" w:cs="Calibri"/>
        </w:rPr>
        <w:t>16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lutego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2007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r.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ochronie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konkurencji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i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konsumentów,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złożyli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odrębne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oferty,</w:t>
      </w:r>
      <w:r w:rsidRPr="00F47111">
        <w:rPr>
          <w:rFonts w:ascii="Calibri" w:hAnsi="Calibri" w:cs="Calibri"/>
          <w:spacing w:val="55"/>
        </w:rPr>
        <w:t xml:space="preserve"> </w:t>
      </w:r>
      <w:r w:rsidRPr="00F47111">
        <w:rPr>
          <w:rFonts w:ascii="Calibri" w:hAnsi="Calibri" w:cs="Calibri"/>
        </w:rPr>
        <w:t>oferty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częściowe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lub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wnioski o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dopuszczenie do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udziału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w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postępowaniu, chyba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że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wykażą,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że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przygotowali</w:t>
      </w:r>
      <w:r w:rsidRPr="00F47111">
        <w:rPr>
          <w:rFonts w:ascii="Calibri" w:hAnsi="Calibri" w:cs="Calibri"/>
          <w:spacing w:val="-1"/>
        </w:rPr>
        <w:t xml:space="preserve"> </w:t>
      </w:r>
      <w:r w:rsidRPr="00F47111">
        <w:rPr>
          <w:rFonts w:ascii="Calibri" w:hAnsi="Calibri" w:cs="Calibri"/>
        </w:rPr>
        <w:t>te</w:t>
      </w:r>
      <w:r w:rsidRPr="00F47111">
        <w:rPr>
          <w:rFonts w:ascii="Calibri" w:hAnsi="Calibri" w:cs="Calibri"/>
          <w:spacing w:val="-1"/>
        </w:rPr>
        <w:t xml:space="preserve"> </w:t>
      </w:r>
      <w:r w:rsidRPr="00F47111">
        <w:rPr>
          <w:rFonts w:ascii="Calibri" w:hAnsi="Calibri" w:cs="Calibri"/>
        </w:rPr>
        <w:t>oferty</w:t>
      </w:r>
      <w:r w:rsidRPr="00F47111">
        <w:rPr>
          <w:rFonts w:ascii="Calibri" w:hAnsi="Calibri" w:cs="Calibri"/>
          <w:spacing w:val="-3"/>
        </w:rPr>
        <w:t xml:space="preserve"> </w:t>
      </w:r>
      <w:r w:rsidRPr="00F47111">
        <w:rPr>
          <w:rFonts w:ascii="Calibri" w:hAnsi="Calibri" w:cs="Calibri"/>
        </w:rPr>
        <w:t>lub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wnioski</w:t>
      </w:r>
      <w:r w:rsidRPr="00F47111">
        <w:rPr>
          <w:rFonts w:ascii="Calibri" w:hAnsi="Calibri" w:cs="Calibri"/>
          <w:spacing w:val="-3"/>
        </w:rPr>
        <w:t xml:space="preserve"> </w:t>
      </w:r>
      <w:r w:rsidRPr="00F47111">
        <w:rPr>
          <w:rFonts w:ascii="Calibri" w:hAnsi="Calibri" w:cs="Calibri"/>
        </w:rPr>
        <w:t>niezależnie</w:t>
      </w:r>
      <w:r w:rsidRPr="00F47111">
        <w:rPr>
          <w:rFonts w:ascii="Calibri" w:hAnsi="Calibri" w:cs="Calibri"/>
          <w:spacing w:val="1"/>
        </w:rPr>
        <w:t xml:space="preserve"> </w:t>
      </w:r>
      <w:r w:rsidRPr="00F47111">
        <w:rPr>
          <w:rFonts w:ascii="Calibri" w:hAnsi="Calibri" w:cs="Calibri"/>
        </w:rPr>
        <w:t>od</w:t>
      </w:r>
      <w:r w:rsidRPr="00F47111">
        <w:rPr>
          <w:rFonts w:ascii="Calibri" w:hAnsi="Calibri" w:cs="Calibri"/>
          <w:spacing w:val="-3"/>
        </w:rPr>
        <w:t xml:space="preserve"> </w:t>
      </w:r>
      <w:r w:rsidRPr="00F47111">
        <w:rPr>
          <w:rFonts w:ascii="Calibri" w:hAnsi="Calibri" w:cs="Calibri"/>
        </w:rPr>
        <w:t>siebie;</w:t>
      </w:r>
    </w:p>
    <w:p w:rsidR="000D412C" w:rsidRPr="00F47111" w:rsidRDefault="00F47111">
      <w:pPr>
        <w:pStyle w:val="Akapitzlist"/>
        <w:numPr>
          <w:ilvl w:val="1"/>
          <w:numId w:val="1"/>
        </w:numPr>
        <w:tabs>
          <w:tab w:val="left" w:pos="683"/>
        </w:tabs>
        <w:ind w:right="117" w:hanging="28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>jeżeli, w przypadkach, o których mowa w art. 85 ust. 1 ustawy, doszło do zakłócenia konkurencji</w:t>
      </w:r>
      <w:r w:rsidRPr="00F47111">
        <w:rPr>
          <w:rFonts w:ascii="Calibri" w:hAnsi="Calibri" w:cs="Calibri"/>
          <w:spacing w:val="-5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wynikającego</w:t>
      </w:r>
      <w:r w:rsidRPr="00F47111">
        <w:rPr>
          <w:rFonts w:ascii="Calibri" w:hAnsi="Calibri" w:cs="Calibri"/>
          <w:spacing w:val="3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wcześniejszego</w:t>
      </w:r>
      <w:r w:rsidRPr="00F47111">
        <w:rPr>
          <w:rFonts w:ascii="Calibri" w:hAnsi="Calibri" w:cs="Calibri"/>
          <w:spacing w:val="3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zaangażowania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tego</w:t>
      </w:r>
      <w:r w:rsidRPr="00F47111">
        <w:rPr>
          <w:rFonts w:ascii="Calibri" w:hAnsi="Calibri" w:cs="Calibri"/>
          <w:spacing w:val="3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wykonawcy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podmiotu,</w:t>
      </w:r>
      <w:r w:rsidRPr="00F47111">
        <w:rPr>
          <w:rFonts w:ascii="Calibri" w:hAnsi="Calibri" w:cs="Calibri"/>
          <w:spacing w:val="3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który</w:t>
      </w:r>
      <w:r w:rsidRPr="00F47111">
        <w:rPr>
          <w:rFonts w:ascii="Calibri" w:hAnsi="Calibri" w:cs="Calibri"/>
          <w:spacing w:val="27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należy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3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wykonawcą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tej</w:t>
      </w:r>
      <w:r w:rsidRPr="00F47111">
        <w:rPr>
          <w:rFonts w:ascii="Calibri" w:hAnsi="Calibri" w:cs="Calibri"/>
          <w:spacing w:val="3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samej</w:t>
      </w:r>
      <w:r w:rsidRPr="00F47111">
        <w:rPr>
          <w:rFonts w:ascii="Calibri" w:hAnsi="Calibri" w:cs="Calibri"/>
          <w:spacing w:val="3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grupy</w:t>
      </w:r>
      <w:r w:rsidRPr="00F47111">
        <w:rPr>
          <w:rFonts w:ascii="Calibri" w:hAnsi="Calibri" w:cs="Calibri"/>
          <w:spacing w:val="2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kapitałowej</w:t>
      </w:r>
      <w:r w:rsidRPr="00F47111">
        <w:rPr>
          <w:rFonts w:ascii="Calibri" w:hAnsi="Calibri" w:cs="Calibri"/>
          <w:spacing w:val="3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3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rozumieniu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ustawy</w:t>
      </w:r>
      <w:r w:rsidRPr="00F47111">
        <w:rPr>
          <w:rFonts w:ascii="Calibri" w:hAnsi="Calibri" w:cs="Calibri"/>
          <w:spacing w:val="30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3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dnia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16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lutego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2007</w:t>
      </w:r>
      <w:r w:rsidRPr="00F47111">
        <w:rPr>
          <w:rFonts w:ascii="Calibri" w:hAnsi="Calibri" w:cs="Calibri"/>
          <w:spacing w:val="3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r.</w:t>
      </w:r>
      <w:r w:rsidRPr="00F47111">
        <w:rPr>
          <w:rFonts w:ascii="Calibri" w:hAnsi="Calibri" w:cs="Calibri"/>
          <w:spacing w:val="-5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 ochronie konkurencji i konsumentów, chyba że spowodowane tym zakłócenie konkurencji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może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być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wyeliminowane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inny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sposób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niż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przez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wykluczenie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udziału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postępowaniu o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udzielenie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zamówienia.</w:t>
      </w:r>
    </w:p>
    <w:p w:rsidR="000D412C" w:rsidRPr="00F47111" w:rsidRDefault="000D412C">
      <w:pPr>
        <w:pStyle w:val="Tekstpodstawowy"/>
        <w:ind w:left="0"/>
        <w:jc w:val="left"/>
        <w:rPr>
          <w:rFonts w:ascii="Calibri" w:hAnsi="Calibri" w:cs="Calibri"/>
          <w:sz w:val="22"/>
        </w:rPr>
      </w:pPr>
    </w:p>
    <w:p w:rsidR="000D412C" w:rsidRPr="00F47111" w:rsidRDefault="000D412C">
      <w:pPr>
        <w:pStyle w:val="Tekstpodstawowy"/>
        <w:spacing w:before="11"/>
        <w:ind w:left="0"/>
        <w:jc w:val="left"/>
        <w:rPr>
          <w:rFonts w:ascii="Calibri" w:hAnsi="Calibri" w:cs="Calibri"/>
          <w:sz w:val="17"/>
        </w:rPr>
      </w:pPr>
    </w:p>
    <w:p w:rsidR="000D412C" w:rsidRPr="00F47111" w:rsidRDefault="00F47111">
      <w:pPr>
        <w:pStyle w:val="Akapitzlist"/>
        <w:numPr>
          <w:ilvl w:val="0"/>
          <w:numId w:val="1"/>
        </w:numPr>
        <w:tabs>
          <w:tab w:val="left" w:pos="400"/>
        </w:tabs>
        <w:ind w:right="114"/>
        <w:jc w:val="both"/>
        <w:rPr>
          <w:rFonts w:ascii="Calibri" w:hAnsi="Calibri" w:cs="Calibri"/>
          <w:sz w:val="20"/>
        </w:rPr>
      </w:pPr>
      <w:r w:rsidRPr="00F47111">
        <w:rPr>
          <w:rFonts w:ascii="Calibri" w:hAnsi="Calibri" w:cs="Calibri"/>
          <w:sz w:val="20"/>
        </w:rPr>
        <w:t xml:space="preserve">Na podstawie </w:t>
      </w:r>
      <w:r w:rsidRPr="00F47111">
        <w:rPr>
          <w:rFonts w:ascii="Calibri" w:hAnsi="Calibri" w:cs="Calibri"/>
          <w:b/>
          <w:sz w:val="20"/>
          <w:u w:val="single"/>
        </w:rPr>
        <w:t>art. 109 ust. 1 pkt 4 ustawy</w:t>
      </w:r>
      <w:r w:rsidRPr="00F47111">
        <w:rPr>
          <w:rFonts w:ascii="Calibri" w:hAnsi="Calibri" w:cs="Calibri"/>
          <w:b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 postępowania o udzielenia zamówienia zamawiający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wykluczy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wykonawcę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 stosunku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do którego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otwarto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likwidację,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ogłoszono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upadłość,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którego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aktywami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zarządza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likwidator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lub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sąd,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zawarł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układ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wierzycielami,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którego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działalność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gospodarcza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jest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zawieszona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albo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znajduje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się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on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innej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tego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rodzaju</w:t>
      </w:r>
      <w:r w:rsidRPr="00F47111">
        <w:rPr>
          <w:rFonts w:ascii="Calibri" w:hAnsi="Calibri" w:cs="Calibri"/>
          <w:spacing w:val="56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sytuacji</w:t>
      </w:r>
      <w:r w:rsidRPr="00F47111">
        <w:rPr>
          <w:rFonts w:ascii="Calibri" w:hAnsi="Calibri" w:cs="Calibri"/>
          <w:spacing w:val="5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wynikającej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z</w:t>
      </w:r>
      <w:r w:rsidRPr="00F47111">
        <w:rPr>
          <w:rFonts w:ascii="Calibri" w:hAnsi="Calibri" w:cs="Calibri"/>
          <w:spacing w:val="-4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podobnej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procedury</w:t>
      </w:r>
      <w:r w:rsidRPr="00F47111">
        <w:rPr>
          <w:rFonts w:ascii="Calibri" w:hAnsi="Calibri" w:cs="Calibri"/>
          <w:spacing w:val="-5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przewidzianej</w:t>
      </w:r>
      <w:r w:rsidRPr="00F47111">
        <w:rPr>
          <w:rFonts w:ascii="Calibri" w:hAnsi="Calibri" w:cs="Calibri"/>
          <w:spacing w:val="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przepisach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miejsca</w:t>
      </w:r>
      <w:r w:rsidRPr="00F47111">
        <w:rPr>
          <w:rFonts w:ascii="Calibri" w:hAnsi="Calibri" w:cs="Calibri"/>
          <w:spacing w:val="-2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wszczęcia</w:t>
      </w:r>
      <w:r w:rsidRPr="00F47111">
        <w:rPr>
          <w:rFonts w:ascii="Calibri" w:hAnsi="Calibri" w:cs="Calibri"/>
          <w:spacing w:val="-3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tej</w:t>
      </w:r>
      <w:r w:rsidRPr="00F47111">
        <w:rPr>
          <w:rFonts w:ascii="Calibri" w:hAnsi="Calibri" w:cs="Calibri"/>
          <w:spacing w:val="-1"/>
          <w:sz w:val="20"/>
        </w:rPr>
        <w:t xml:space="preserve"> </w:t>
      </w:r>
      <w:r w:rsidRPr="00F47111">
        <w:rPr>
          <w:rFonts w:ascii="Calibri" w:hAnsi="Calibri" w:cs="Calibri"/>
          <w:sz w:val="20"/>
        </w:rPr>
        <w:t>procedury.</w:t>
      </w:r>
    </w:p>
    <w:sectPr w:rsidR="000D412C" w:rsidRPr="00F47111" w:rsidSect="00162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90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055" w:rsidRDefault="009B0055" w:rsidP="00202ACB">
      <w:r>
        <w:separator/>
      </w:r>
    </w:p>
  </w:endnote>
  <w:endnote w:type="continuationSeparator" w:id="0">
    <w:p w:rsidR="009B0055" w:rsidRDefault="009B0055" w:rsidP="00202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388" w:rsidRDefault="00E043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388" w:rsidRDefault="00E043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388" w:rsidRDefault="00E043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055" w:rsidRDefault="009B0055" w:rsidP="00202ACB">
      <w:r>
        <w:separator/>
      </w:r>
    </w:p>
  </w:footnote>
  <w:footnote w:type="continuationSeparator" w:id="0">
    <w:p w:rsidR="009B0055" w:rsidRDefault="009B0055" w:rsidP="00202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388" w:rsidRDefault="00E043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ACB" w:rsidRPr="008358FE" w:rsidRDefault="00202ACB" w:rsidP="008358FE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388" w:rsidRDefault="00E043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11E4A"/>
    <w:multiLevelType w:val="hybridMultilevel"/>
    <w:tmpl w:val="61E27926"/>
    <w:lvl w:ilvl="0" w:tplc="47B65FDA">
      <w:start w:val="1"/>
      <w:numFmt w:val="decimal"/>
      <w:lvlText w:val="%1."/>
      <w:lvlJc w:val="left"/>
      <w:pPr>
        <w:ind w:left="399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C2665D7A">
      <w:start w:val="1"/>
      <w:numFmt w:val="decimal"/>
      <w:lvlText w:val="%2)"/>
      <w:lvlJc w:val="left"/>
      <w:pPr>
        <w:ind w:left="682" w:hanging="31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80608844">
      <w:start w:val="1"/>
      <w:numFmt w:val="lowerLetter"/>
      <w:lvlText w:val="%3)"/>
      <w:lvlJc w:val="left"/>
      <w:pPr>
        <w:ind w:left="968" w:hanging="28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36A25C12">
      <w:numFmt w:val="bullet"/>
      <w:lvlText w:val="•"/>
      <w:lvlJc w:val="left"/>
      <w:pPr>
        <w:ind w:left="2003" w:hanging="286"/>
      </w:pPr>
      <w:rPr>
        <w:rFonts w:hint="default"/>
        <w:lang w:val="pl-PL" w:eastAsia="en-US" w:bidi="ar-SA"/>
      </w:rPr>
    </w:lvl>
    <w:lvl w:ilvl="4" w:tplc="AE68789A">
      <w:numFmt w:val="bullet"/>
      <w:lvlText w:val="•"/>
      <w:lvlJc w:val="left"/>
      <w:pPr>
        <w:ind w:left="3046" w:hanging="286"/>
      </w:pPr>
      <w:rPr>
        <w:rFonts w:hint="default"/>
        <w:lang w:val="pl-PL" w:eastAsia="en-US" w:bidi="ar-SA"/>
      </w:rPr>
    </w:lvl>
    <w:lvl w:ilvl="5" w:tplc="08DE80A4">
      <w:numFmt w:val="bullet"/>
      <w:lvlText w:val="•"/>
      <w:lvlJc w:val="left"/>
      <w:pPr>
        <w:ind w:left="4089" w:hanging="286"/>
      </w:pPr>
      <w:rPr>
        <w:rFonts w:hint="default"/>
        <w:lang w:val="pl-PL" w:eastAsia="en-US" w:bidi="ar-SA"/>
      </w:rPr>
    </w:lvl>
    <w:lvl w:ilvl="6" w:tplc="BA6C4764">
      <w:numFmt w:val="bullet"/>
      <w:lvlText w:val="•"/>
      <w:lvlJc w:val="left"/>
      <w:pPr>
        <w:ind w:left="5133" w:hanging="286"/>
      </w:pPr>
      <w:rPr>
        <w:rFonts w:hint="default"/>
        <w:lang w:val="pl-PL" w:eastAsia="en-US" w:bidi="ar-SA"/>
      </w:rPr>
    </w:lvl>
    <w:lvl w:ilvl="7" w:tplc="34F034F8">
      <w:numFmt w:val="bullet"/>
      <w:lvlText w:val="•"/>
      <w:lvlJc w:val="left"/>
      <w:pPr>
        <w:ind w:left="6176" w:hanging="286"/>
      </w:pPr>
      <w:rPr>
        <w:rFonts w:hint="default"/>
        <w:lang w:val="pl-PL" w:eastAsia="en-US" w:bidi="ar-SA"/>
      </w:rPr>
    </w:lvl>
    <w:lvl w:ilvl="8" w:tplc="999C8780">
      <w:numFmt w:val="bullet"/>
      <w:lvlText w:val="•"/>
      <w:lvlJc w:val="left"/>
      <w:pPr>
        <w:ind w:left="7219" w:hanging="286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12C"/>
    <w:rsid w:val="00043FCD"/>
    <w:rsid w:val="00080585"/>
    <w:rsid w:val="000D412C"/>
    <w:rsid w:val="001624A7"/>
    <w:rsid w:val="00202ACB"/>
    <w:rsid w:val="004503A2"/>
    <w:rsid w:val="00581917"/>
    <w:rsid w:val="006048DC"/>
    <w:rsid w:val="006B0D65"/>
    <w:rsid w:val="007C1C62"/>
    <w:rsid w:val="008358FE"/>
    <w:rsid w:val="00952095"/>
    <w:rsid w:val="009B0055"/>
    <w:rsid w:val="00A80B40"/>
    <w:rsid w:val="00CE7B10"/>
    <w:rsid w:val="00E04388"/>
    <w:rsid w:val="00E615B4"/>
    <w:rsid w:val="00F4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49A030-F4E6-4F46-A7B1-7F096C50D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4A7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62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1624A7"/>
    <w:pPr>
      <w:ind w:left="968"/>
      <w:jc w:val="both"/>
    </w:pPr>
    <w:rPr>
      <w:sz w:val="20"/>
      <w:szCs w:val="20"/>
    </w:rPr>
  </w:style>
  <w:style w:type="paragraph" w:styleId="Tytu">
    <w:name w:val="Title"/>
    <w:basedOn w:val="Normalny"/>
    <w:uiPriority w:val="10"/>
    <w:qFormat/>
    <w:rsid w:val="001624A7"/>
    <w:pPr>
      <w:spacing w:before="70"/>
      <w:ind w:right="111"/>
      <w:jc w:val="right"/>
    </w:pPr>
    <w:rPr>
      <w:b/>
      <w:bCs/>
    </w:rPr>
  </w:style>
  <w:style w:type="paragraph" w:styleId="Akapitzlist">
    <w:name w:val="List Paragraph"/>
    <w:basedOn w:val="Normalny"/>
    <w:uiPriority w:val="1"/>
    <w:qFormat/>
    <w:rsid w:val="001624A7"/>
    <w:pPr>
      <w:ind w:left="968" w:hanging="284"/>
      <w:jc w:val="both"/>
    </w:pPr>
  </w:style>
  <w:style w:type="paragraph" w:customStyle="1" w:styleId="TableParagraph">
    <w:name w:val="Table Paragraph"/>
    <w:basedOn w:val="Normalny"/>
    <w:uiPriority w:val="1"/>
    <w:qFormat/>
    <w:rsid w:val="001624A7"/>
  </w:style>
  <w:style w:type="paragraph" w:styleId="Nagwek">
    <w:name w:val="header"/>
    <w:basedOn w:val="Normalny"/>
    <w:link w:val="NagwekZnak"/>
    <w:uiPriority w:val="99"/>
    <w:unhideWhenUsed/>
    <w:rsid w:val="00202A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2AC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02A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2ACB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A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ACB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Wiesław Wieczerzak</cp:lastModifiedBy>
  <cp:revision>4</cp:revision>
  <cp:lastPrinted>2021-08-12T12:47:00Z</cp:lastPrinted>
  <dcterms:created xsi:type="dcterms:W3CDTF">2024-11-25T06:54:00Z</dcterms:created>
  <dcterms:modified xsi:type="dcterms:W3CDTF">2024-11-29T07:28:00Z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2021-06-17T00:00:00Z</vt:filetime>
  </property>
</Properties>
</file>