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BAC" w:rsidRPr="00575D6B" w:rsidRDefault="00E8452D">
      <w:pPr>
        <w:spacing w:after="169"/>
        <w:ind w:left="0" w:right="0" w:firstLine="0"/>
        <w:jc w:val="left"/>
        <w:rPr>
          <w:sz w:val="22"/>
        </w:rPr>
      </w:pPr>
      <w:bookmarkStart w:id="0" w:name="_GoBack"/>
      <w:bookmarkEnd w:id="0"/>
      <w:r w:rsidRPr="00575D6B">
        <w:rPr>
          <w:b/>
          <w:sz w:val="22"/>
        </w:rPr>
        <w:t xml:space="preserve">Opis przedmiotu zamówienia  </w:t>
      </w:r>
    </w:p>
    <w:p w:rsidR="00A96BAC" w:rsidRPr="00575D6B" w:rsidRDefault="00E8452D">
      <w:pPr>
        <w:spacing w:after="123" w:line="387" w:lineRule="auto"/>
        <w:ind w:left="-15" w:right="0" w:firstLine="706"/>
        <w:rPr>
          <w:sz w:val="22"/>
        </w:rPr>
      </w:pPr>
      <w:r w:rsidRPr="00575D6B">
        <w:rPr>
          <w:sz w:val="22"/>
        </w:rPr>
        <w:t xml:space="preserve">Przedmiotem zamówienia jest </w:t>
      </w:r>
      <w:r w:rsidRPr="00575D6B">
        <w:rPr>
          <w:b/>
          <w:sz w:val="22"/>
        </w:rPr>
        <w:t>sukcesywna mrożonych owoców i warzyw do stołówki szkolnej Zachodniopomorskiego Centrum Edukacji Mor</w:t>
      </w:r>
      <w:r w:rsidR="00707292" w:rsidRPr="00575D6B">
        <w:rPr>
          <w:b/>
          <w:sz w:val="22"/>
        </w:rPr>
        <w:t>skiej i Politechnicznej na 202</w:t>
      </w:r>
      <w:r w:rsidR="00575D6B" w:rsidRPr="00575D6B">
        <w:rPr>
          <w:b/>
          <w:sz w:val="22"/>
        </w:rPr>
        <w:t>5</w:t>
      </w:r>
      <w:r w:rsidRPr="00575D6B">
        <w:rPr>
          <w:b/>
          <w:sz w:val="22"/>
        </w:rPr>
        <w:t>rok</w:t>
      </w:r>
      <w:r w:rsidRPr="00575D6B">
        <w:rPr>
          <w:sz w:val="22"/>
        </w:rPr>
        <w:t>,</w:t>
      </w:r>
      <w:r w:rsidRPr="00575D6B">
        <w:rPr>
          <w:b/>
          <w:sz w:val="22"/>
        </w:rPr>
        <w:t xml:space="preserve"> ul. Hoża 6, 71 - 699 Szczecin.</w:t>
      </w:r>
      <w:r w:rsidRPr="00575D6B">
        <w:rPr>
          <w:sz w:val="22"/>
        </w:rPr>
        <w:t xml:space="preserve"> Artykułów żywnościowe – mrożone owoce i warzywa wraz   z podaniem maksymalnej wielkości zapotrzebowania zostały opisane w zestawieniu asortymentowo-ilościowym, stanowiącym </w:t>
      </w:r>
      <w:r w:rsidRPr="00575D6B">
        <w:rPr>
          <w:b/>
          <w:sz w:val="22"/>
        </w:rPr>
        <w:t>Załącznik nr 1</w:t>
      </w:r>
      <w:r w:rsidRPr="00575D6B">
        <w:rPr>
          <w:sz w:val="22"/>
        </w:rPr>
        <w:t xml:space="preserve"> do opisu przedmiotu zamówienia. Oznaczenie przedmiotu zamówienia według Wspólnego Słownika Zamówień (CPV): 15331170-9 - warzywa mrożone, 15896000-5 – produkty głęboko mrożone  </w:t>
      </w:r>
    </w:p>
    <w:p w:rsidR="00A96BAC" w:rsidRPr="00575D6B" w:rsidRDefault="00E8452D">
      <w:pPr>
        <w:spacing w:line="400" w:lineRule="auto"/>
        <w:ind w:left="-15" w:right="0" w:firstLine="706"/>
        <w:rPr>
          <w:sz w:val="22"/>
        </w:rPr>
      </w:pPr>
      <w:r w:rsidRPr="00575D6B">
        <w:rPr>
          <w:sz w:val="22"/>
        </w:rPr>
        <w:t xml:space="preserve">Dostawy będą realizowane sukcesywnie, w zależności od potrzeb, zgodnie ze składanymi zamówieniami zwanymi dalej „zamówieniami częściowymi". Realizacja zamówienia następować będzie według faktycznych potrzeb Zamawiającego na podstawie zamówień częściowych. </w:t>
      </w:r>
    </w:p>
    <w:p w:rsidR="00A96BAC" w:rsidRPr="00575D6B" w:rsidRDefault="00E8452D">
      <w:pPr>
        <w:spacing w:after="276"/>
        <w:ind w:left="-5" w:right="0"/>
        <w:rPr>
          <w:sz w:val="22"/>
        </w:rPr>
      </w:pPr>
      <w:r w:rsidRPr="00575D6B">
        <w:rPr>
          <w:sz w:val="22"/>
        </w:rPr>
        <w:t xml:space="preserve">Zamawiający będzie składał zamówienia częściowe telefonicznie, potwierdzone faksem lub drogą elektroniczną.  </w:t>
      </w:r>
    </w:p>
    <w:p w:rsidR="00A96BAC" w:rsidRPr="00575D6B" w:rsidRDefault="00E8452D">
      <w:pPr>
        <w:spacing w:after="180" w:line="380" w:lineRule="auto"/>
        <w:ind w:left="-15" w:right="0" w:firstLine="706"/>
        <w:rPr>
          <w:sz w:val="22"/>
        </w:rPr>
      </w:pPr>
      <w:r w:rsidRPr="00575D6B">
        <w:rPr>
          <w:b/>
          <w:sz w:val="22"/>
        </w:rPr>
        <w:t>Dostawy produktów nie będą odbywać się w czasie przerw w zajęciach szkolnych mających miejsce w okresie obowiązywania umowy, tj. ferii, wakacji – z wyjątkiem organizowania przez szkołę dyżurów, przerw świątecznych i innych wynikających z organizacji roku szkolnego zgodnie z przepisami prawa oraz w przypadku odwołania zajęć przez dy</w:t>
      </w:r>
      <w:r w:rsidR="00575D6B" w:rsidRPr="00575D6B">
        <w:rPr>
          <w:b/>
          <w:sz w:val="22"/>
        </w:rPr>
        <w:t xml:space="preserve">rektora placówki, </w:t>
      </w:r>
      <w:r w:rsidRPr="00575D6B">
        <w:rPr>
          <w:b/>
          <w:sz w:val="22"/>
        </w:rPr>
        <w:t>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</w:t>
      </w:r>
      <w:r w:rsidRPr="00575D6B">
        <w:rPr>
          <w:sz w:val="22"/>
        </w:rPr>
        <w:t xml:space="preserve"> Dostawa przedmiotu zamówienia musi być zgodna z obowiązującymi Polskimi Normami (PN) oraz wszelkimi przepisami prawa w tym zakresie tj: </w:t>
      </w:r>
    </w:p>
    <w:p w:rsidR="00A96BAC" w:rsidRPr="00575D6B" w:rsidRDefault="00E8452D">
      <w:pPr>
        <w:numPr>
          <w:ilvl w:val="0"/>
          <w:numId w:val="1"/>
        </w:numPr>
        <w:spacing w:after="310"/>
        <w:ind w:left="993" w:right="0" w:hanging="283"/>
        <w:rPr>
          <w:sz w:val="22"/>
        </w:rPr>
      </w:pPr>
      <w:r w:rsidRPr="00575D6B">
        <w:rPr>
          <w:sz w:val="22"/>
        </w:rPr>
        <w:t xml:space="preserve">Ustawą z dnia 25 sierpnia 2006 r. o bezpieczeństwie żywności i żywienia (Dz. U. z 2020 r. poz. 2021); </w:t>
      </w:r>
    </w:p>
    <w:p w:rsidR="00A96BAC" w:rsidRPr="00575D6B" w:rsidRDefault="00E8452D">
      <w:pPr>
        <w:numPr>
          <w:ilvl w:val="0"/>
          <w:numId w:val="1"/>
        </w:numPr>
        <w:spacing w:after="326"/>
        <w:ind w:left="993" w:right="0" w:hanging="283"/>
        <w:rPr>
          <w:sz w:val="22"/>
        </w:rPr>
      </w:pPr>
      <w:r w:rsidRPr="00575D6B">
        <w:rPr>
          <w:sz w:val="22"/>
        </w:rPr>
        <w:lastRenderedPageBreak/>
        <w:t xml:space="preserve">Ustawą z dnia 21 grudnia 2000 r. o jakości handlowej artykułów rolno - spożywczych (Dz.  U.  z  2021  r. poz. 630.); </w:t>
      </w:r>
    </w:p>
    <w:p w:rsidR="00A96BAC" w:rsidRPr="00575D6B" w:rsidRDefault="00E8452D">
      <w:pPr>
        <w:numPr>
          <w:ilvl w:val="0"/>
          <w:numId w:val="1"/>
        </w:numPr>
        <w:spacing w:after="163" w:line="356" w:lineRule="auto"/>
        <w:ind w:left="993" w:right="0" w:hanging="283"/>
        <w:rPr>
          <w:sz w:val="22"/>
        </w:rPr>
      </w:pPr>
      <w:r w:rsidRPr="00575D6B">
        <w:rPr>
          <w:sz w:val="22"/>
        </w:rPr>
        <w:t xml:space="preserve">Rozporządzenie Ministra Gospodarki z dnia 20 lipca 2009 r. w sprawie szczegółowych wymagań dotyczących oznakowań towarów paczkowanych (Dz. U. 2009r. nr 122 poz.1010) oraz obwieszczenie Ministra Rozwoju, Pracy i Technologii z dnia 5 marca 2021 r. w sprawie ogłoszenia jednolitego tekstu rozporządzenia Ministra Gospodarki w sprawie szczegółowych wymagań dotyczących oznakowań towarów paczkowanych (Dz.U. 2021 poz. 481). </w:t>
      </w:r>
    </w:p>
    <w:p w:rsidR="00A96BAC" w:rsidRPr="00575D6B" w:rsidRDefault="00E8452D" w:rsidP="00575D6B">
      <w:pPr>
        <w:spacing w:after="320"/>
        <w:ind w:left="0" w:right="14" w:firstLine="0"/>
        <w:rPr>
          <w:b/>
          <w:sz w:val="22"/>
        </w:rPr>
      </w:pPr>
      <w:r w:rsidRPr="00575D6B">
        <w:rPr>
          <w:b/>
          <w:sz w:val="22"/>
        </w:rPr>
        <w:t xml:space="preserve">Dostarczony asortyment musi być pozbawiony uszkodzeń o charakterze fizycznym i biochemicznym obniżających jego wartość użytkową.  </w:t>
      </w:r>
    </w:p>
    <w:p w:rsidR="00A96BAC" w:rsidRPr="00575D6B" w:rsidRDefault="00E8452D">
      <w:pPr>
        <w:spacing w:line="380" w:lineRule="auto"/>
        <w:ind w:left="-15" w:right="0" w:firstLine="706"/>
        <w:rPr>
          <w:sz w:val="22"/>
        </w:rPr>
      </w:pPr>
      <w:r w:rsidRPr="00575D6B">
        <w:rPr>
          <w:sz w:val="22"/>
        </w:rPr>
        <w:t>Dostawa i rozładunek przedmiotu zamówienia następuje na koszt i ryzyko Wykonawcy, do magazynu spożywczego Zachodniopomorskiego Centrum Edukacji Morskiej i Politechnicznej, ul. Hoża 6, 71-699 Szczecin. Asortyment musi być dostarczany odpowiednim środkiem transportu, spełniającym obowiązujące wymogi sanitarne i dopuszczonym decyzją właściwego organu Państwowej Inspekcji Sanitarnej do przewozu artykułów spożywczych będących przedmiotem zamówienia. Wykonawca zapewnia, że oferowane produkty posiadają atesty lub certyfikaty higieniczno-sanitarne oraz są świeże i odpowiedniej jakości. Samochód dostarczający w/w artykuły ma być zaopatrzony w chłodnie przystosowaną do przewozu tego rodzaju artykułów, ma posiadać świadectwo ze stacji sanitarnej o tym że jest przystosowany do przewozu ww. artykułów. Opakowania transportowe - pudła  tekturowe  od  10kg  do  20kg,  wykonane  z  materiałów  opakowaniowych przezn</w:t>
      </w:r>
      <w:r w:rsidR="00707292" w:rsidRPr="00575D6B">
        <w:rPr>
          <w:sz w:val="22"/>
        </w:rPr>
        <w:t xml:space="preserve">aczonych do kontaktu z żywności </w:t>
      </w:r>
      <w:r w:rsidRPr="00575D6B">
        <w:rPr>
          <w:sz w:val="22"/>
        </w:rPr>
        <w:t>,powinny zabezpieczać produkt przed zniszczeniem i zanieczyszczeniem, powinny być czyste, bez obcych zapachów i uszkodzeń mechanicznych. Nie dopuszcza się stosowania opakowań zastępczych. Opakowania jednostkowe  -  torby foliowe termozgrzewalne, wykonane z materiałów opakowaniowych  przeznaczonych do kontaktu z żywnością. Znakowanie – zgodnie   z aktualnie obowiązującym prawem. Przechowywanie - Przechowywać zgodnie z zaleceniami producenta.</w:t>
      </w:r>
      <w:r w:rsidR="00707292" w:rsidRPr="00575D6B">
        <w:rPr>
          <w:sz w:val="22"/>
        </w:rPr>
        <w:t xml:space="preserve"> </w:t>
      </w:r>
      <w:r w:rsidRPr="00575D6B">
        <w:rPr>
          <w:sz w:val="22"/>
        </w:rPr>
        <w:t xml:space="preserve">Napisy w języku polskim muszą być </w:t>
      </w:r>
      <w:r w:rsidRPr="00575D6B">
        <w:rPr>
          <w:sz w:val="22"/>
        </w:rPr>
        <w:lastRenderedPageBreak/>
        <w:t>wyraźne, czytelne i nieusuwalne, data spożycia winna być nie krótsza niż połowa okresu przydatności podanego na opakowaniu produktu w momencie dostawy.</w:t>
      </w:r>
      <w:r w:rsidR="00707292" w:rsidRPr="00575D6B">
        <w:rPr>
          <w:sz w:val="22"/>
        </w:rPr>
        <w:t xml:space="preserve"> </w:t>
      </w:r>
      <w:r w:rsidRPr="00575D6B">
        <w:rPr>
          <w:sz w:val="22"/>
        </w:rPr>
        <w:t xml:space="preserve">Na żądanie Kupującego Sprzedawca zobowiązany jest przedłożyć certyfikat wdrożenia systemu bezpieczeństwa żywności </w:t>
      </w:r>
    </w:p>
    <w:p w:rsidR="00A96BAC" w:rsidRPr="00AE59BF" w:rsidRDefault="00E8452D">
      <w:pPr>
        <w:spacing w:after="204" w:line="368" w:lineRule="auto"/>
        <w:ind w:left="-5" w:right="0"/>
        <w:rPr>
          <w:sz w:val="20"/>
          <w:szCs w:val="20"/>
        </w:rPr>
      </w:pPr>
      <w:r w:rsidRPr="00575D6B">
        <w:rPr>
          <w:sz w:val="22"/>
        </w:rPr>
        <w:t>HACCP lub równoważny - dokumentację dotyczącą artykułów spożywczych, w tym pochodzenie, producenta i daty produkcji, świadectwo kontroli jakości – HDI (Handlowy Dokument Identyfikacyjny</w:t>
      </w:r>
      <w:r w:rsidRPr="00AE59BF">
        <w:rPr>
          <w:sz w:val="20"/>
          <w:szCs w:val="20"/>
        </w:rPr>
        <w:t xml:space="preserve">). </w:t>
      </w: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941D2E" w:rsidRDefault="00941D2E">
      <w:pPr>
        <w:spacing w:after="180"/>
        <w:ind w:left="-5" w:right="0"/>
        <w:rPr>
          <w:b/>
          <w:sz w:val="20"/>
          <w:szCs w:val="20"/>
        </w:rPr>
      </w:pPr>
    </w:p>
    <w:p w:rsidR="00A96BAC" w:rsidRPr="00AE59BF" w:rsidRDefault="00E8452D">
      <w:pPr>
        <w:spacing w:after="180"/>
        <w:ind w:left="-5" w:right="0"/>
        <w:rPr>
          <w:sz w:val="20"/>
          <w:szCs w:val="20"/>
        </w:rPr>
      </w:pPr>
      <w:r w:rsidRPr="00AE59BF">
        <w:rPr>
          <w:b/>
          <w:sz w:val="20"/>
          <w:szCs w:val="20"/>
        </w:rPr>
        <w:t>Załącznik nr 1</w:t>
      </w:r>
      <w:r w:rsidRPr="00AE59BF">
        <w:rPr>
          <w:sz w:val="20"/>
          <w:szCs w:val="20"/>
        </w:rPr>
        <w:t xml:space="preserve"> </w:t>
      </w:r>
      <w:r w:rsidR="00D45EDC">
        <w:rPr>
          <w:sz w:val="20"/>
          <w:szCs w:val="20"/>
        </w:rPr>
        <w:t>/e</w:t>
      </w:r>
    </w:p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26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2"/>
        <w:gridCol w:w="1805"/>
        <w:gridCol w:w="1112"/>
        <w:gridCol w:w="695"/>
        <w:gridCol w:w="1267"/>
        <w:gridCol w:w="1265"/>
        <w:gridCol w:w="1225"/>
        <w:gridCol w:w="6258"/>
      </w:tblGrid>
      <w:tr w:rsidR="00A96BAC" w:rsidRPr="00AE59BF" w:rsidTr="005D2FB6">
        <w:trPr>
          <w:trHeight w:val="1311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67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Lp.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48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Nazwa towaru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96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Kod CPV 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Jedn. miary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Przewidywana ilość 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Cena jednostkowa brutto za </w:t>
            </w:r>
          </w:p>
          <w:p w:rsidR="00A96BAC" w:rsidRPr="00AE59BF" w:rsidRDefault="00E8452D">
            <w:pPr>
              <w:ind w:left="0" w:right="53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jednostkę </w:t>
            </w:r>
          </w:p>
          <w:p w:rsidR="00A96BAC" w:rsidRPr="00AE59BF" w:rsidRDefault="00E8452D">
            <w:pPr>
              <w:ind w:left="0" w:right="51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miary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Wartość brutto </w:t>
            </w:r>
          </w:p>
          <w:p w:rsidR="00A96BAC" w:rsidRPr="00AE59BF" w:rsidRDefault="00E8452D">
            <w:pPr>
              <w:spacing w:line="237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Iloczyn kolumna 5 i </w:t>
            </w:r>
          </w:p>
          <w:p w:rsidR="00A96BAC" w:rsidRPr="00AE59BF" w:rsidRDefault="00E8452D">
            <w:pPr>
              <w:ind w:left="0" w:right="6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6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Opis przedmiotu zamówienia  </w:t>
            </w:r>
          </w:p>
        </w:tc>
      </w:tr>
      <w:tr w:rsidR="00A96BAC" w:rsidRPr="00AE59BF" w:rsidTr="005D2FB6">
        <w:trPr>
          <w:trHeight w:val="442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lastRenderedPageBreak/>
              <w:t xml:space="preserve">1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3 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4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5 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6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6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65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7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b/>
                <w:sz w:val="20"/>
                <w:szCs w:val="20"/>
              </w:rPr>
              <w:t xml:space="preserve">8 </w:t>
            </w:r>
          </w:p>
        </w:tc>
      </w:tr>
      <w:tr w:rsidR="00A96BAC" w:rsidRPr="00AE59BF" w:rsidTr="005D2FB6">
        <w:trPr>
          <w:trHeight w:val="4399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Brokuły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250 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spacing w:after="11" w:line="281" w:lineRule="auto"/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Części róży brokułowej, powstałe przez jej rozdzielenie na mniejsze części, utrwalone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C; różyczki zwarte, czyste, bez przerastających zielonych listków i innych nieszkodliwych zanieczyszczeń pochodzenia roślinnego, nieoblodzone, wolne od zlepieńców trwałych, nie uszkodzone mechanicznie; nieznaczne oszronienie nie stanowi wady, różyczki o barwie zielonej do ciemnozielonej, z łodyżkami i głąbikami o barwie zielonej; różyczki zdrowe, bez uszkodzeń spowodowanych przez choroby lub szkodniki; konsystencja mrożenia twarda, krucha; konsystencja po ugotowaniu miękka, ale jędrna; łodyżki i głąbiki mogą być nieznacznie jędrniejsze niż kwiatostan różyczki; smak i zapach (po ugotowaniu) charakterystyczny dla świeżego brokuła bez zapachów i posmaków obcych. Opakowanie jednostkowe od 2,0 do 2,5 kg. </w:t>
            </w:r>
          </w:p>
          <w:p w:rsidR="00A96BAC" w:rsidRPr="00AE59BF" w:rsidRDefault="00E8452D">
            <w:pPr>
              <w:ind w:left="0" w:right="49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 w:rsidR="00A96BAC" w:rsidRPr="00AE59BF" w:rsidTr="005D2FB6">
        <w:trPr>
          <w:trHeight w:val="2257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Brukselka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0F5B8B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Produkt uzyskany ze świeżych brukselki o barwie charakterystycznej dla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 spożyć </w:t>
            </w:r>
            <w:r w:rsidR="00084FEC" w:rsidRPr="00AE59BF">
              <w:rPr>
                <w:sz w:val="20"/>
                <w:szCs w:val="20"/>
              </w:rPr>
              <w:t>do...miesiąc rok). Okres przydatności do spożycia deklarowany przez producenta powinien wynosić nie mniej niż 3 miesiące od daty dostawy.</w:t>
            </w:r>
          </w:p>
        </w:tc>
      </w:tr>
      <w:tr w:rsidR="005D2FB6" w:rsidRPr="00AE59BF" w:rsidTr="005D2FB6">
        <w:trPr>
          <w:trHeight w:val="2257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2FB6" w:rsidRPr="00AE59BF" w:rsidRDefault="005D2FB6" w:rsidP="005D2FB6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2FB6" w:rsidRPr="00AE59BF" w:rsidRDefault="005D2FB6" w:rsidP="005D2FB6">
            <w:pPr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Ciastka francuskie z nadzieniem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2FB6" w:rsidRDefault="005D2FB6" w:rsidP="005D2FB6">
            <w:pPr>
              <w:spacing w:line="259" w:lineRule="auto"/>
              <w:ind w:left="5" w:right="0" w:firstLine="0"/>
              <w:rPr>
                <w:sz w:val="20"/>
              </w:rPr>
            </w:pPr>
            <w:r>
              <w:rPr>
                <w:sz w:val="20"/>
              </w:rPr>
              <w:t>15812000-3</w:t>
            </w:r>
          </w:p>
        </w:tc>
        <w:tc>
          <w:tcPr>
            <w:tcW w:w="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2FB6" w:rsidRPr="00AE59BF" w:rsidRDefault="005D2FB6" w:rsidP="005D2FB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2FB6" w:rsidRPr="00AE59BF" w:rsidRDefault="000F5B8B" w:rsidP="005D2FB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2FB6" w:rsidRPr="00AE59BF" w:rsidRDefault="005D2FB6" w:rsidP="005D2FB6">
            <w:pPr>
              <w:ind w:left="0" w:right="10" w:firstLine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2FB6" w:rsidRPr="00AE59BF" w:rsidRDefault="005D2FB6" w:rsidP="005D2FB6">
            <w:pPr>
              <w:ind w:left="0" w:right="1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2FB6" w:rsidRPr="009F5444" w:rsidRDefault="005D2FB6" w:rsidP="005D2FB6">
            <w:pPr>
              <w:spacing w:after="11" w:line="281" w:lineRule="auto"/>
              <w:ind w:left="0" w:right="47" w:firstLine="0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Produkt otrzymany z  ciasta francuskiego z dodatkiem owoców, porcjowany,  utrwalony</w:t>
            </w:r>
            <w:r w:rsidRPr="00AE59BF">
              <w:rPr>
                <w:sz w:val="20"/>
                <w:szCs w:val="20"/>
              </w:rPr>
              <w:t xml:space="preserve">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mrożenia twarda, krucha; konsystencja po </w:t>
            </w:r>
            <w:r>
              <w:rPr>
                <w:sz w:val="20"/>
                <w:szCs w:val="20"/>
              </w:rPr>
              <w:t>wypieku krucha o zwiększonej objętości spowodowanej wzrostem ciasta podczas wypieku.</w:t>
            </w:r>
            <w:r w:rsidRPr="00AE59BF">
              <w:rPr>
                <w:sz w:val="20"/>
                <w:szCs w:val="20"/>
              </w:rPr>
              <w:t xml:space="preserve"> </w:t>
            </w:r>
            <w:r w:rsidR="006132AF">
              <w:rPr>
                <w:sz w:val="20"/>
                <w:szCs w:val="20"/>
              </w:rPr>
              <w:t>S</w:t>
            </w:r>
            <w:r w:rsidRPr="00AE59BF">
              <w:rPr>
                <w:sz w:val="20"/>
                <w:szCs w:val="20"/>
              </w:rPr>
              <w:t xml:space="preserve">mak i zapach charakterystyczny dla świeżego </w:t>
            </w:r>
            <w:r w:rsidR="006132AF">
              <w:rPr>
                <w:sz w:val="20"/>
                <w:szCs w:val="20"/>
              </w:rPr>
              <w:t>ciasta francuskiego.</w:t>
            </w:r>
            <w:r w:rsidRPr="00AE59BF">
              <w:rPr>
                <w:sz w:val="20"/>
                <w:szCs w:val="20"/>
              </w:rPr>
              <w:t xml:space="preserve"> </w:t>
            </w:r>
            <w:r w:rsidR="006132AF">
              <w:rPr>
                <w:sz w:val="20"/>
                <w:szCs w:val="20"/>
              </w:rPr>
              <w:t xml:space="preserve">Bez </w:t>
            </w:r>
            <w:r w:rsidRPr="00AE59BF">
              <w:rPr>
                <w:sz w:val="20"/>
                <w:szCs w:val="20"/>
              </w:rPr>
              <w:t xml:space="preserve">zapachów i posmaków obcych. Opakowanie jednostkowe od 2,0 do 2,5 kg. </w:t>
            </w:r>
            <w:r w:rsidR="009F5444">
              <w:rPr>
                <w:sz w:val="20"/>
                <w:szCs w:val="20"/>
              </w:rPr>
              <w:t>Porcja 110g</w:t>
            </w:r>
            <w:r w:rsidR="009F5444">
              <w:rPr>
                <w:sz w:val="20"/>
                <w:szCs w:val="20"/>
                <w:vertAlign w:val="superscript"/>
              </w:rPr>
              <w:t>+ - 10g</w:t>
            </w:r>
          </w:p>
          <w:p w:rsidR="005D2FB6" w:rsidRPr="00AE59BF" w:rsidRDefault="005D2FB6" w:rsidP="005D2FB6">
            <w:pPr>
              <w:ind w:left="0" w:right="4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8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96BAC" w:rsidRPr="00AE59BF">
        <w:trPr>
          <w:trHeight w:val="2665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F60894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Ćwiartki ziemniaczane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9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120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8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Ćwiartki z ziemniaka ze skórą (ziemniak 100%). Mogą zawierać jedynie przyprawy i tłuszcz niezbędny do obróbki w piecu. Produkt sypki nieoblodzony, bez zlepieńców trwałych, bez uszkodzeń mechanicznych i oparzeliny mrozowej, zdrowotność: bez uszkodzeń spowodowanych przez szkodniki oraz zmian chorobowych, Opakowanie jednostkowe worek z folii polietylenowej zgrzewany, waga 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 w:rsidR="00A96BAC" w:rsidRPr="00AE59BF">
        <w:trPr>
          <w:trHeight w:val="316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F60894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Dynia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0F5B8B">
            <w:pPr>
              <w:ind w:left="0" w:right="5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Produkt uzyskany z dyni w formie kostki (8 – 15 mm) utrwalone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C.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A96BAC" w:rsidRPr="00AE59BF" w:rsidTr="00A50426">
        <w:trPr>
          <w:trHeight w:val="329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F60894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E8452D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Fasolka szparagowa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0F5B8B">
            <w:pPr>
              <w:ind w:left="0" w:right="5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E8452D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43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Fasolka szparagowa w postaci żółtych strąków poprzecznie ciętych na odcinki o długości od 20mm do 40mm, utrwalona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>C jednolite odmianowo, sypka, niepołamana, niezlepiona, nieoblodzona. Produkt sypki nieoblodzony, bez zlepieńców trwałych, bez uszkodzeń mechanicznych i oparzeliny mrozowej, zdrowotność: bez uszkodzeń spowodowanych przez szkodniki oraz zmian chorobowych, Opakowanie jednostkowe worek z folii polietylenowej zgrzewany, waga od 2  do 2,5 kg. Opakowanie powinno zawierać nazwę dostawcy-producenta, adres, nazwę produktu, pojemność opakowania, datę – termin produkcji i przydatności do spożycia (należy spożyć</w:t>
            </w:r>
            <w:r w:rsidR="00A50426" w:rsidRPr="00AE59BF">
              <w:rPr>
                <w:sz w:val="20"/>
                <w:szCs w:val="20"/>
              </w:rPr>
              <w:t xml:space="preserve"> do…miesiąc rok). Okres przydatności do spożycia deklarowany przez producenta powinien wynosić nie mniej niż 3 miesiące od daty dostawy.</w:t>
            </w:r>
            <w:r w:rsidRPr="00AE59BF">
              <w:rPr>
                <w:sz w:val="20"/>
                <w:szCs w:val="20"/>
              </w:rPr>
              <w:t xml:space="preserve"> 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13" w:type="dxa"/>
          <w:left w:w="72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084FEC" w:rsidRPr="00AE59BF" w:rsidTr="00084FEC">
        <w:trPr>
          <w:trHeight w:val="2661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F60894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084FEC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Frytki „super long”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0" w:right="16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15311200-3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72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F5B8B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Frytki wykonane całkowicie z ziemniaków (100%) o prostym kształcie typu  </w:t>
            </w:r>
          </w:p>
          <w:p w:rsidR="00084FEC" w:rsidRPr="00AE59BF" w:rsidRDefault="00084FEC" w:rsidP="00084FEC">
            <w:pPr>
              <w:spacing w:after="32" w:line="264" w:lineRule="auto"/>
              <w:ind w:left="0" w:right="6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„long”. Mogą zawierać jedynie przyprawy i tłuszcz niezbędny do obróbki w piecu. Produkt sypki nieoblodzony, bez zlepieńców trwałych, bez uszkodzeń mechanicznych i oparzeliny mrozowej, zdrowotność: bez uszkodzeń spowodowanych przez szkodniki oraz zmian chorobowych, Opakowanie jednostkowe worek z folii polietylenowej zgrzewany, waga od 2  do 2,5 kg. </w:t>
            </w:r>
          </w:p>
          <w:p w:rsidR="00084FEC" w:rsidRPr="00AE59BF" w:rsidRDefault="00084FEC" w:rsidP="00084FEC">
            <w:pPr>
              <w:ind w:left="0" w:right="6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084FEC" w:rsidRPr="00AE59BF" w:rsidTr="00084FEC">
        <w:trPr>
          <w:trHeight w:val="2665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F60894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084FEC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Groszek zielony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</w:p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72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71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50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spacing w:after="42" w:line="254" w:lineRule="auto"/>
              <w:ind w:left="0" w:right="6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Groszek zielony o jednolitej barwie typowej dla groszku zielonego. Bez obcych posmaków. Produkt sypki nieoblodzony, bez zlepieńców trwałych, bez uszkodzeń mechanicznych i oparzeliny mrozowej, zdrowotność: bez uszkodzeń spowodowanych przez szkodniki oraz zmian chorobowych, Opakowanie jednostkowe worek z folii polietylenowej zgrzewany, waga od 2  do 2,5 kg. </w:t>
            </w:r>
          </w:p>
          <w:p w:rsidR="00084FEC" w:rsidRPr="00AE59BF" w:rsidRDefault="00084FEC" w:rsidP="00084FEC">
            <w:pPr>
              <w:ind w:left="0" w:right="6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084FEC" w:rsidRPr="00AE59BF" w:rsidTr="00084FEC">
        <w:trPr>
          <w:trHeight w:val="2751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F60894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Kalafior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72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4FEC" w:rsidRPr="00AE59BF" w:rsidRDefault="00084FEC" w:rsidP="00084FEC">
            <w:pPr>
              <w:ind w:left="0" w:right="67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200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4FEC" w:rsidRPr="00AE59BF" w:rsidRDefault="00084FEC" w:rsidP="00084FEC">
            <w:pPr>
              <w:ind w:left="0" w:right="27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B8B" w:rsidRPr="00AE59BF" w:rsidRDefault="00084FEC" w:rsidP="000F5B8B">
            <w:pPr>
              <w:spacing w:after="34" w:line="257" w:lineRule="auto"/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Części róży kalaf</w:t>
            </w:r>
            <w:r w:rsidR="00401C1A">
              <w:rPr>
                <w:sz w:val="20"/>
                <w:szCs w:val="20"/>
              </w:rPr>
              <w:t>i</w:t>
            </w:r>
            <w:r w:rsidRPr="00AE59BF">
              <w:rPr>
                <w:sz w:val="20"/>
                <w:szCs w:val="20"/>
              </w:rPr>
              <w:t>orowej, powstałe przez jej rozdzielenie na mniejsze części, utrwalone przez zamrożenie w specjalistycznych urządzeniach do temp. nie wyższej niż - 18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>C; różyczki zwarte, czyste, bez przerastających zielonych listków i innych nieszkodliwych zanieczyszczeń pochodzenia roślinnego, nieoblodzone, wolne od zlepieńców trwałych, nie uszkodzone mechanicznie; nieznaczne oszronienie nie stanowi wady; barwa różyczki o barwie białej do kremowo</w:t>
            </w:r>
            <w:r w:rsidR="00401C1A">
              <w:rPr>
                <w:sz w:val="20"/>
                <w:szCs w:val="20"/>
              </w:rPr>
              <w:t>-</w:t>
            </w:r>
            <w:r w:rsidRPr="00AE59BF">
              <w:rPr>
                <w:sz w:val="20"/>
                <w:szCs w:val="20"/>
              </w:rPr>
              <w:t>żółtawej, z łodyżkami i głąbikami o barwie białej do lekko seledynowej; różyczki zdrowe, bez uszkodzeń spowodowanych przez choroby lub szkodniki; konsystencja w stanie zamrożonym twarda, krucha; smak i zapach po ugotowaniu charakterystyczny dla świeżego kalaf</w:t>
            </w:r>
            <w:r w:rsidR="00401C1A">
              <w:rPr>
                <w:sz w:val="20"/>
                <w:szCs w:val="20"/>
              </w:rPr>
              <w:t>i</w:t>
            </w:r>
            <w:r w:rsidRPr="00AE59BF">
              <w:rPr>
                <w:sz w:val="20"/>
                <w:szCs w:val="20"/>
              </w:rPr>
              <w:t>ora, bez zapachów  posmaków obcych. Produkt sypki nieoblodzony, bez zlepieńców trwałych, bez</w:t>
            </w:r>
            <w:r w:rsidR="000F5B8B" w:rsidRPr="00AE59BF">
              <w:rPr>
                <w:sz w:val="20"/>
                <w:szCs w:val="20"/>
              </w:rPr>
              <w:t xml:space="preserve"> uszkodzeń mechanicznych i oparzeliny mrozowej, zdrowotność: bez uszkodzeń spowodowanych przez szkodniki oraz zmian chorobowych, Opakowanie jednostkowe worek z folii polietylenowej zgrzewany, waga od 2  do 2,5 kg. </w:t>
            </w:r>
          </w:p>
          <w:p w:rsidR="00084FEC" w:rsidRPr="00AE59BF" w:rsidRDefault="000F5B8B" w:rsidP="000F5B8B">
            <w:pPr>
              <w:ind w:left="0" w:right="64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  <w:r w:rsidR="00084FEC" w:rsidRPr="00AE59BF">
              <w:rPr>
                <w:sz w:val="20"/>
                <w:szCs w:val="20"/>
              </w:rPr>
              <w:t xml:space="preserve"> 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37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96BAC" w:rsidRPr="00AE59BF">
        <w:trPr>
          <w:trHeight w:val="316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F60894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8452D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Knedle owocowe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0F5B8B">
            <w:pPr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C1A" w:rsidRDefault="00E8452D">
            <w:pPr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Wyrób kulinarny, półprodukt otrzymany z ciasta ziemniaczanego (min. o zawartości 40%  gotowanych ziemniaków) z nadzieniem owocowym (śliwka, truskawka). Produkt głęboko mrożony, gotowy do spożycia po ugotowaniu. Struktura i konsystencja ciasta jednolita. Wygląd: kształt kulisty, powierzchnia gładka. Knedle o  min. zawartości 17% owoców. Produkt sypki nieoblodzony, bez zlepieńców trwałych, bez uszkodzeń mechanicznych i oparzeliny mrozowej. Opakowanie jednostkowe worek z folii polietylenowej zgrzewany, waga od 1,0  do 2,5 kg. Opakowanie powinno zawierać nazwę dostawcy</w:t>
            </w:r>
          </w:p>
          <w:p w:rsidR="00A96BAC" w:rsidRPr="00AE59BF" w:rsidRDefault="00E8452D">
            <w:pPr>
              <w:ind w:left="0" w:right="47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A96BAC" w:rsidRPr="00AE59BF">
        <w:trPr>
          <w:trHeight w:val="316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F60894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E8452D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Kukurydza 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spacing w:line="274" w:lineRule="auto"/>
              <w:ind w:left="0" w:right="46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Surowe ziarna kukurydzy (dojrzałe, jednorodne) utrwalone przez zamrożenie w specjalistycznych urządzeniach do temp. nie wyższej niż -18oC.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produktu, bez obcego smaku i zapachu. Opakowanie od 2,0 do 2,5 kg. Opakowanie powinno zawierać nazwę dostawcy-producenta, adres, nazwę produktu, pojemność opakowania, datę – termin produkcji i przydatności do spożycia (należy spożyć do...miesiąc rok). </w:t>
            </w:r>
          </w:p>
          <w:p w:rsidR="00A96BAC" w:rsidRPr="00AE59BF" w:rsidRDefault="00E8452D">
            <w:pPr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Okres przydatności do spożycia deklarowany przez producenta powinien wynosić nie mniej niż 3 miesiące od daty dostawy. 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26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50426" w:rsidRPr="00AE59BF" w:rsidTr="005F5458">
        <w:trPr>
          <w:trHeight w:val="3904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F60894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Marchewka mini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15331170-9</w:t>
            </w: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0F5B8B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084FEC" w:rsidP="00084FEC">
            <w:pPr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Produkt uzyskany ze świeżej marchwi 1- 1,5 cm, długości 3-5cm. Utrwalone przez zamrożenie w specjalnych urządzeniach do temperatury Nie </w:t>
            </w:r>
            <w:r w:rsidR="00A50426" w:rsidRPr="00AE59BF">
              <w:rPr>
                <w:sz w:val="20"/>
                <w:szCs w:val="20"/>
              </w:rPr>
              <w:t>wyższej niż -18</w:t>
            </w:r>
            <w:r w:rsidR="00A50426" w:rsidRPr="00AE59BF">
              <w:rPr>
                <w:sz w:val="20"/>
                <w:szCs w:val="20"/>
                <w:vertAlign w:val="superscript"/>
              </w:rPr>
              <w:t>o</w:t>
            </w:r>
            <w:r w:rsidR="00A50426" w:rsidRPr="00AE59BF">
              <w:rPr>
                <w:sz w:val="20"/>
                <w:szCs w:val="20"/>
              </w:rPr>
              <w:t xml:space="preserve">C; o zbliżonej wielkości, niepomarszczone, nieoblodzone bez zlepieńców trwałych; zlepieńce nietrwałe i nieznaczne oszronienie nie stanowią wady; barwa typowa dla danej odmiany; w stanie dojrzałości konsumpcyjnej, zdrowe, praktycznie wolne od oznak zapleśnienia i fermentacji oraz od uszkodzeń spowodowanych przez choroby lub szkodniki; czyste, praktycznie wolne od zanieczyszczeń mineralnych i zanieczyszczeń pochodzenia roślinnego, nie dopuszcza się zanieczyszczeń obcych; konsystencja w stanie zamrożonym: twarda, konsystencja w stanie rozmrożonym: lekko osłabiona; smak i zapach w stanie rozmrożonym: charakterystyczny dla danej odmiany, nieco osłabiony, bez zapachów i posmaków obcych. Opakowanie jednostkowe od 2 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A50426" w:rsidRPr="00AE59BF">
        <w:trPr>
          <w:trHeight w:val="3409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F60894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A50426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Marchewka kostka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0F5B8B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C1A" w:rsidRDefault="00A50426" w:rsidP="00A50426">
            <w:pPr>
              <w:ind w:left="0" w:right="46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Produkt uzyskany ze świeżej marchwi pokrojonej w kostkę ok 1x1 cm; kostki o barwie pomarańczowoczerwonej, barwa charakterystyczna dla marchwi; produkt sypki nieoblodzony, bez zlepieńców trwałych, bez uszkodzeń mechanicznych i oparzeliny mrozowej, zdrowotność: bez uszkodzeń spowodowanych przez szkodniki oraz zmian chorobowych, kostki czyste, praktycznie bez zanieczyszczeń pochodzenia roślinnego i mineralnych; nie dopuszcza się zanieczyszczeń obcych; smak i zapach typowy dla marchwi, bez obcego smaku i zapachu. Opakowanie jednostkowe worek z folii polietylenowej zgrzewany, waga</w:t>
            </w:r>
          </w:p>
          <w:p w:rsidR="00A50426" w:rsidRPr="00AE59BF" w:rsidRDefault="00A50426" w:rsidP="00A50426">
            <w:pPr>
              <w:ind w:left="0" w:right="46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 w:rsidR="00A50426" w:rsidRPr="00AE59BF" w:rsidTr="00401C1A">
        <w:trPr>
          <w:trHeight w:val="2746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F60894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  <w:r w:rsidR="00A50426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Marchew z groszkiem 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0426" w:rsidRPr="00AE59BF" w:rsidRDefault="00A50426" w:rsidP="00A50426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AE59BF" w:rsidRDefault="00A50426" w:rsidP="00A50426">
            <w:pPr>
              <w:spacing w:after="25"/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Produkt uzyskany ze świeżej marchwi 60% pokrojonej w kostkę oraz groszku </w:t>
            </w:r>
          </w:p>
          <w:p w:rsidR="00401C1A" w:rsidRDefault="00A50426" w:rsidP="00401C1A">
            <w:pPr>
              <w:ind w:left="0" w:right="49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40%; kostki o barwie pomarańczowoczerwonej, groszek cały, barwa charakterystyczna dla marchwi oraz groszku; produkt sypki nieoblodzony, bez zlepieńców trwałych, bez uszkodzeń mechanicznych i oparzeliny mrozowej, zdrowotność: bez uszkodzeń spowodowanych przez szkodniki oraz zmian chorobowych, kostki i groszek czysty, praktycznie bez zanieczyszczeń </w:t>
            </w:r>
            <w:r w:rsidR="00401C1A">
              <w:rPr>
                <w:sz w:val="20"/>
                <w:szCs w:val="20"/>
              </w:rPr>
              <w:t>pochodzenia roślinnego, nie dopuszcza się zanieczyszczeń</w:t>
            </w:r>
          </w:p>
          <w:p w:rsidR="00A50426" w:rsidRPr="00AE59BF" w:rsidRDefault="00401C1A" w:rsidP="00401C1A">
            <w:pPr>
              <w:ind w:left="0" w:right="49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obcych; smak i zapach typowy dla marchwi i groszku, bez obcego smaku i zapachu. Opakowanie jednostkowe worek z foli polietylenowej zgrzewany; waga od 2 do 2,5 kg. Opakowanie powinno zawierać nazwę dostawcy producenta, adres ,nazwę produktu, pojemność opakowania ,datę</w:t>
            </w:r>
            <w:r w:rsidR="00B051A6">
              <w:rPr>
                <w:sz w:val="20"/>
                <w:szCs w:val="20"/>
              </w:rPr>
              <w:t>- termin produkcji i przydatności do spożycia( należy spożyć do …miesiąc rok)Okres przydatności do spożycia deklarowany przez producenta powinien wynosić nie mniej niż 3 miesiące od daty dostawy.</w:t>
            </w:r>
          </w:p>
        </w:tc>
      </w:tr>
    </w:tbl>
    <w:p w:rsidR="00A96BAC" w:rsidRPr="00AE59BF" w:rsidRDefault="00A96BAC">
      <w:pPr>
        <w:ind w:left="-1416" w:right="15431" w:firstLine="0"/>
        <w:jc w:val="left"/>
        <w:rPr>
          <w:sz w:val="20"/>
          <w:szCs w:val="20"/>
        </w:rPr>
      </w:pPr>
    </w:p>
    <w:tbl>
      <w:tblPr>
        <w:tblStyle w:val="TableGrid"/>
        <w:tblW w:w="14169" w:type="dxa"/>
        <w:tblInd w:w="10" w:type="dxa"/>
        <w:tblCellMar>
          <w:top w:w="22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96BAC" w:rsidRPr="00AE59BF">
        <w:trPr>
          <w:trHeight w:val="2166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F60894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B051A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Maliny mrożone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B051A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15332100-5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A96BAC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0F5B8B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A96BAC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A96BAC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51A6" w:rsidRDefault="00B051A6" w:rsidP="00B051A6"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2,5 kg. Opakowanie powinno zawierać nazwę dostawcy-producenta, adres, nazwę produktu, pojemność opakowania, datę – termin produkcji i przydatności do spożycia (należy spożyć do...miesiąc rok). </w:t>
            </w:r>
          </w:p>
          <w:p w:rsidR="00A96BAC" w:rsidRPr="00AE59BF" w:rsidRDefault="00B051A6" w:rsidP="00B051A6">
            <w:pPr>
              <w:ind w:left="0" w:right="45" w:firstLine="0"/>
              <w:rPr>
                <w:sz w:val="20"/>
                <w:szCs w:val="20"/>
              </w:rPr>
            </w:pPr>
            <w:r>
              <w:rPr>
                <w:sz w:val="20"/>
              </w:rPr>
              <w:t>Okres przydatności do spożycia deklarowany przez producenta powinien wynosić nie mniej niż 3 miesiące od daty dostawy.</w:t>
            </w:r>
          </w:p>
        </w:tc>
      </w:tr>
      <w:tr w:rsidR="00A96BAC" w:rsidRPr="00AE59BF">
        <w:trPr>
          <w:trHeight w:val="316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F60894">
            <w:pPr>
              <w:ind w:left="0" w:right="5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E8452D"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0" w:firstLine="0"/>
              <w:jc w:val="left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Mieszanka europejska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5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5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Pr="00AE59BF" w:rsidRDefault="00E8452D">
            <w:pPr>
              <w:ind w:left="0" w:right="5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150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Pr="00AE59BF" w:rsidRDefault="00E8452D">
            <w:pPr>
              <w:ind w:left="0" w:right="10" w:firstLine="0"/>
              <w:jc w:val="center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C1A" w:rsidRDefault="00E8452D"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>Warzywa utrwalone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>C. Mieszanka min. 4 składnikowa (bez ziemniaków), o zawartości 25% brokuł, 25% fasoli szparagowej zielonej, 20% marchwi w plastrach,  30%cukinii. Produkt sypki nieoblodzony, bez zlepieńców trwałych, bez uszkodzeń mechanicznych i oparzeliny mrozowej, zdrowotność: bez uszkodzeń spowodowanych przez szkodniki oraz zmian chorobowych,</w:t>
            </w:r>
          </w:p>
          <w:p w:rsidR="00A96BAC" w:rsidRPr="00AE59BF" w:rsidRDefault="00E8452D">
            <w:pPr>
              <w:spacing w:line="278" w:lineRule="auto"/>
              <w:ind w:left="0" w:right="45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</w:t>
            </w:r>
          </w:p>
          <w:p w:rsidR="00A96BAC" w:rsidRPr="00AE59BF" w:rsidRDefault="00E8452D">
            <w:pPr>
              <w:ind w:left="0" w:right="0" w:firstLine="0"/>
              <w:rPr>
                <w:sz w:val="20"/>
                <w:szCs w:val="20"/>
              </w:rPr>
            </w:pPr>
            <w:r w:rsidRPr="00AE59BF">
              <w:rPr>
                <w:sz w:val="20"/>
                <w:szCs w:val="20"/>
              </w:rPr>
              <w:t xml:space="preserve">Okres przydatności do spożycia deklarowany przez producenta powinien wynosić nie mniej niż 3 miesiące od daty dostawy. </w:t>
            </w:r>
          </w:p>
        </w:tc>
      </w:tr>
      <w:tr w:rsidR="00A96BAC">
        <w:trPr>
          <w:trHeight w:val="316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F60894">
            <w:pPr>
              <w:ind w:left="0" w:right="55" w:firstLine="0"/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0" w:firstLine="0"/>
              <w:jc w:val="left"/>
            </w:pPr>
            <w:r>
              <w:rPr>
                <w:sz w:val="20"/>
              </w:rPr>
              <w:t xml:space="preserve">Mieszanka kompotowa 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5" w:right="0" w:firstLine="0"/>
            </w:pPr>
            <w:r>
              <w:rPr>
                <w:sz w:val="20"/>
              </w:rPr>
              <w:t xml:space="preserve">15332100-5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0" w:firstLine="0"/>
              <w:jc w:val="center"/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Mieszanka 5-6 składnikowa, skład co najmniej: truskawka, porzeczka, wiśnia, agrest, aronia.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2,5 kg. Opakowanie powinno zawierać nazwę dostawcy-producenta, adres, nazwę produktu, pojemność opakowania, datę – termin produkcji i przydatności do spożycia (należy spożyć do...miesiąc rok). </w:t>
            </w:r>
          </w:p>
          <w:p w:rsidR="00A96BAC" w:rsidRDefault="00E8452D">
            <w:pPr>
              <w:ind w:left="0" w:right="0" w:firstLine="0"/>
            </w:pPr>
            <w:r>
              <w:rPr>
                <w:sz w:val="20"/>
              </w:rPr>
              <w:t xml:space="preserve">Okres przydatności do spożycia deklarowany przez producenta powinien wynosić nie mniej niż 3 miesiące od daty dostawy. </w:t>
            </w:r>
          </w:p>
        </w:tc>
      </w:tr>
    </w:tbl>
    <w:p w:rsidR="00A96BAC" w:rsidRDefault="00A96BAC">
      <w:pPr>
        <w:ind w:left="-1416" w:right="15431" w:firstLine="0"/>
        <w:jc w:val="left"/>
      </w:pPr>
    </w:p>
    <w:tbl>
      <w:tblPr>
        <w:tblStyle w:val="TableGrid"/>
        <w:tblW w:w="14189" w:type="dxa"/>
        <w:tblInd w:w="-10" w:type="dxa"/>
        <w:tblCellMar>
          <w:top w:w="8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67"/>
        <w:gridCol w:w="1839"/>
        <w:gridCol w:w="1119"/>
        <w:gridCol w:w="701"/>
        <w:gridCol w:w="989"/>
        <w:gridCol w:w="1272"/>
        <w:gridCol w:w="1244"/>
        <w:gridCol w:w="6458"/>
      </w:tblGrid>
      <w:tr w:rsidR="001D0DB1" w:rsidTr="00806DE6">
        <w:trPr>
          <w:trHeight w:val="316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F60894" w:rsidP="001D0DB1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18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28" w:firstLine="0"/>
              <w:jc w:val="left"/>
            </w:pPr>
            <w:r>
              <w:rPr>
                <w:sz w:val="20"/>
              </w:rPr>
              <w:t xml:space="preserve">Mieszanka orientalna – chińska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Pr="001D0DB1" w:rsidRDefault="001D0DB1" w:rsidP="001D0DB1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 w:rsidRPr="001D0DB1">
              <w:rPr>
                <w:sz w:val="20"/>
                <w:szCs w:val="20"/>
              </w:rPr>
              <w:t>15896000-5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60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after="160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after="160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47" w:firstLine="0"/>
              <w:rPr>
                <w:sz w:val="20"/>
              </w:rPr>
            </w:pPr>
            <w:r>
              <w:rPr>
                <w:sz w:val="20"/>
              </w:rPr>
              <w:t>Produkt uzyskany ze świeżych kiełków fasoli mung (5%), marchwi(25%), papryki czerwonej(15%), pora(15%), grzybów chińskich mun(5%),kiełków</w:t>
            </w:r>
          </w:p>
          <w:p w:rsidR="001D0DB1" w:rsidRDefault="001D0DB1" w:rsidP="001D0DB1">
            <w:pPr>
              <w:ind w:left="0" w:right="47" w:firstLine="0"/>
            </w:pPr>
            <w:r>
              <w:rPr>
                <w:sz w:val="20"/>
              </w:rPr>
              <w:t xml:space="preserve">bambusa (5%) o barwie charakterystycznej dla danego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danego produktu, bez obcego smaku i zapachu. Opakowanie jednostkowe worek z folii polietylenowej zgrzewany, waga od 2  do 2,5 kg.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dostawy. </w:t>
            </w:r>
          </w:p>
        </w:tc>
      </w:tr>
      <w:tr w:rsidR="001D0DB1" w:rsidTr="00806DE6">
        <w:trPr>
          <w:trHeight w:val="291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F60894" w:rsidP="001D0DB1">
            <w:pPr>
              <w:ind w:left="0" w:right="55" w:firstLine="0"/>
              <w:jc w:val="center"/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Pierogi z kapustą i grzybami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0F5B8B" w:rsidP="001D0DB1">
            <w:pPr>
              <w:ind w:left="0" w:right="55" w:firstLine="0"/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line="278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z kapusty i grzybów. Produkt głęboko mrożony, gotowy do spożycia po ugotowaniu. Struktura i konsystencja ciasta jednolita. Wygląd: kształt półksiężyca z falbankami przy łączeniu ciasta. Pierogi o  min. zawartości 40%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 w:rsidR="001D0DB1" w:rsidRDefault="001D0DB1" w:rsidP="001D0DB1">
            <w:pPr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  <w:tr w:rsidR="001D0DB1" w:rsidTr="00806DE6">
        <w:trPr>
          <w:trHeight w:val="291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F60894" w:rsidP="001D0DB1">
            <w:pPr>
              <w:ind w:left="0" w:right="55" w:firstLine="0"/>
              <w:jc w:val="center"/>
            </w:pPr>
            <w:r>
              <w:rPr>
                <w:sz w:val="20"/>
              </w:rPr>
              <w:t>20</w:t>
            </w:r>
            <w:r w:rsidR="001D0DB1">
              <w:rPr>
                <w:sz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Pierogi ruskie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60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0DB1" w:rsidRDefault="001D0DB1" w:rsidP="001D0DB1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DB1" w:rsidRDefault="001D0DB1" w:rsidP="001D0DB1">
            <w:pPr>
              <w:spacing w:line="276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z twarogu i ziemniaków. Produkt głęboko mrożony, gotowy do spożycia po ugotowaniu. Struktura i konsystencja ciasta jednolita. Wygląd: kształt półksiężyca z falbankami przy łączeniu ciasta. Pierogi o  min. zawartości 40%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 w:rsidR="001D0DB1" w:rsidRDefault="001D0DB1" w:rsidP="001D0DB1">
            <w:pPr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</w:tbl>
    <w:p w:rsidR="00A96BAC" w:rsidRDefault="00A96BAC">
      <w:pPr>
        <w:ind w:left="-1416" w:right="15431" w:firstLine="0"/>
        <w:jc w:val="left"/>
      </w:pPr>
    </w:p>
    <w:tbl>
      <w:tblPr>
        <w:tblStyle w:val="TableGrid"/>
        <w:tblW w:w="14169" w:type="dxa"/>
        <w:tblInd w:w="10" w:type="dxa"/>
        <w:tblCellMar>
          <w:top w:w="28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47"/>
        <w:gridCol w:w="1839"/>
        <w:gridCol w:w="1119"/>
        <w:gridCol w:w="701"/>
        <w:gridCol w:w="989"/>
        <w:gridCol w:w="1272"/>
        <w:gridCol w:w="1244"/>
        <w:gridCol w:w="6458"/>
      </w:tblGrid>
      <w:tr w:rsidR="00A96BAC">
        <w:trPr>
          <w:trHeight w:val="2910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F60894">
            <w:pPr>
              <w:ind w:left="0" w:right="55" w:firstLine="0"/>
              <w:jc w:val="center"/>
            </w:pPr>
            <w:r>
              <w:rPr>
                <w:sz w:val="20"/>
              </w:rPr>
              <w:t>21</w:t>
            </w:r>
            <w:r w:rsidR="00E8452D">
              <w:rPr>
                <w:sz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Pierogi z owocami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40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spacing w:after="21" w:line="276" w:lineRule="auto"/>
              <w:ind w:left="0" w:right="44" w:firstLine="0"/>
            </w:pPr>
            <w:r>
              <w:rPr>
                <w:sz w:val="20"/>
              </w:rPr>
              <w:t xml:space="preserve">Wyrób kulinarny, półprodukt otrzymany z ciasta pierogowego z nadzieniem owocowym różnym (truskawka, jagoda). Produkt głęboko mrożony, gotowy do spożycia po ugotowaniu. Struktura i konsystencja ciasta jednolita. Wygląd: kształt półksiężyca z falbankami przy łączeniu ciasta. Pierogi o min. zawartości 35% nadzienia. Produkt sypki nieoblodzony, bez zlepieńców trwałych, bez uszkodzeń mechanicznych i oparzeliny mrozowej. Opakowanie jednostkowe worek z folii polietylenowej zgrzewany, waga od 1,0  do 2,5 kg. Opakowanie powinno zawierać nazwę dostawcy-producenta, adres, nazwę produktu, pojemność opakowania, datę – termin produkcji i przydatności do spożycia </w:t>
            </w:r>
          </w:p>
          <w:p w:rsidR="00A96BAC" w:rsidRDefault="00E8452D">
            <w:pPr>
              <w:ind w:left="0" w:right="0" w:firstLine="0"/>
              <w:jc w:val="left"/>
            </w:pPr>
            <w:r>
              <w:rPr>
                <w:sz w:val="20"/>
              </w:rPr>
              <w:t xml:space="preserve">(należy spożyć do...miesiąc rok). Okres przydatności do spożycia deklarowany przez producenta powinien wynosić nie mniej niż 3 miesiące od daty dostawy. </w:t>
            </w:r>
          </w:p>
        </w:tc>
      </w:tr>
      <w:tr w:rsidR="00A96BAC">
        <w:trPr>
          <w:trHeight w:val="3159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F60894">
            <w:pPr>
              <w:ind w:left="0" w:right="55" w:firstLine="0"/>
              <w:jc w:val="center"/>
            </w:pPr>
            <w:r>
              <w:rPr>
                <w:sz w:val="20"/>
              </w:rPr>
              <w:t>22</w:t>
            </w:r>
            <w:r w:rsidR="00E8452D">
              <w:rPr>
                <w:sz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0" w:firstLine="0"/>
              <w:jc w:val="left"/>
            </w:pPr>
            <w:r>
              <w:rPr>
                <w:sz w:val="20"/>
              </w:rPr>
              <w:t xml:space="preserve">Pyzy z mięsem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5" w:right="0" w:firstLine="0"/>
            </w:pPr>
            <w:r>
              <w:rPr>
                <w:sz w:val="20"/>
              </w:rPr>
              <w:t xml:space="preserve">15896000-5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0" w:firstLine="0"/>
              <w:jc w:val="center"/>
            </w:pPr>
            <w:r>
              <w:rPr>
                <w:sz w:val="20"/>
              </w:rPr>
              <w:t xml:space="preserve">150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spacing w:after="16" w:line="281" w:lineRule="auto"/>
              <w:ind w:left="0" w:right="0" w:firstLine="0"/>
            </w:pPr>
            <w:r>
              <w:rPr>
                <w:sz w:val="20"/>
              </w:rPr>
              <w:t xml:space="preserve">Wyrób kulinarny, półprodukt otrzymany z ciasta ziemniaczanego(min. o zawartości 40%gotowanych ziemniaków)z nadzieniem farszu mięsnego. </w:t>
            </w:r>
          </w:p>
          <w:p w:rsidR="00806DE6" w:rsidRDefault="00E8452D">
            <w:pPr>
              <w:ind w:left="0" w:right="48" w:firstLine="0"/>
              <w:rPr>
                <w:sz w:val="20"/>
              </w:rPr>
            </w:pPr>
            <w:r>
              <w:rPr>
                <w:sz w:val="20"/>
              </w:rPr>
              <w:t>Produkt głęboko mrożony, gotowy do spożycia po ugotowaniu. Struktura i konsystencja ciasta jednolita. Wygląd: kształt kulisty, powierzchnia gładka. Pyzy o  min. zawartości 10% mięsa i 20% farszu. Produkt sypki nieoblodzony, bez zlepieńców trwałych, bez uszkodzeń mechanicznych i oparzeliny mrozowej. Opakowanie jednostkowe worek z folii polietylenowej zgrzewany, waga od 1,0  do 2,5 kg. Opakowanie powinno zawierać nazwę dostawcy</w:t>
            </w:r>
          </w:p>
          <w:p w:rsidR="00A96BAC" w:rsidRDefault="00E8452D">
            <w:pPr>
              <w:ind w:left="0" w:right="48" w:firstLine="0"/>
            </w:pPr>
            <w:r>
              <w:rPr>
                <w:sz w:val="20"/>
              </w:rPr>
              <w:t xml:space="preserve">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707292">
        <w:trPr>
          <w:trHeight w:val="2416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7292" w:rsidRDefault="00F60894">
            <w:pPr>
              <w:ind w:left="0" w:right="5" w:firstLine="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7292" w:rsidRDefault="00707292">
            <w:pPr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Truskawki Mrożone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7292" w:rsidRDefault="00707292">
            <w:pPr>
              <w:ind w:left="5" w:right="0" w:firstLine="0"/>
              <w:rPr>
                <w:sz w:val="20"/>
              </w:rPr>
            </w:pPr>
            <w:r>
              <w:rPr>
                <w:sz w:val="20"/>
              </w:rPr>
              <w:t>15332100-5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7292" w:rsidRDefault="00707292">
            <w:pPr>
              <w:ind w:left="0" w:right="55" w:firstLine="0"/>
              <w:jc w:val="center"/>
              <w:rPr>
                <w:sz w:val="20"/>
              </w:rPr>
            </w:pP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7292" w:rsidRDefault="000F5B8B">
            <w:pPr>
              <w:ind w:left="0" w:right="50" w:firstLine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7292" w:rsidRDefault="00707292">
            <w:pPr>
              <w:ind w:left="0" w:right="10" w:firstLine="0"/>
              <w:jc w:val="center"/>
              <w:rPr>
                <w:color w:val="FF0000"/>
                <w:sz w:val="20"/>
              </w:rPr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7292" w:rsidRDefault="00707292">
            <w:pPr>
              <w:ind w:left="0" w:right="10" w:firstLine="0"/>
              <w:jc w:val="center"/>
              <w:rPr>
                <w:sz w:val="20"/>
              </w:rPr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7292" w:rsidRDefault="00707292" w:rsidP="00707292">
            <w:pPr>
              <w:spacing w:line="277" w:lineRule="auto"/>
              <w:ind w:left="0" w:right="46" w:firstLine="0"/>
            </w:pPr>
            <w:r>
              <w:rPr>
                <w:sz w:val="20"/>
              </w:rPr>
              <w:t>Owoce utrwalone przez zamrożenie w specjalistycznych urządzeniach do temp. nie wyższej niż -18</w:t>
            </w:r>
            <w:r>
              <w:rPr>
                <w:sz w:val="20"/>
                <w:vertAlign w:val="superscript"/>
              </w:rPr>
              <w:t>o</w:t>
            </w:r>
            <w:r>
              <w:rPr>
                <w:sz w:val="20"/>
              </w:rPr>
              <w:t xml:space="preserve">C. Produkt sypki nieoblodzony, bez zlepieńców trwałych, bez uszkodzeń mechanicznych i oparzeliny mrozowej, zdrowotność: bez uszkodzeń spowodowanych przez szkodniki oraz zmian chorobowych. Opakowanie jednostkowe torba z tworzywa termozgrzewalna, wykonana z materiałów opakowaniowych przeznaczonych do kontaktu z żywnością, masa neto min. 2,5 kg. Opakowanie powinno zawierać nazwę dostawcy-producenta, adres, nazwę produktu, pojemność opakowania, datę – termin produkcji i przydatności do spożycia (należy spożyć do...miesiąc rok). </w:t>
            </w:r>
          </w:p>
          <w:p w:rsidR="00707292" w:rsidRDefault="00707292" w:rsidP="00707292">
            <w:pPr>
              <w:spacing w:line="273" w:lineRule="auto"/>
              <w:ind w:left="0" w:right="46" w:firstLine="0"/>
              <w:rPr>
                <w:sz w:val="20"/>
              </w:rPr>
            </w:pPr>
            <w:r>
              <w:rPr>
                <w:sz w:val="20"/>
              </w:rPr>
              <w:t>Okres przydatności do spożycia deklarowany przez producenta powinien wynosić nie mniej niż 3 miesiące od daty dostawy.</w:t>
            </w:r>
          </w:p>
        </w:tc>
      </w:tr>
      <w:tr w:rsidR="00A96BAC">
        <w:trPr>
          <w:trHeight w:val="2416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F60894">
            <w:pPr>
              <w:ind w:left="0" w:right="5" w:firstLine="0"/>
              <w:jc w:val="center"/>
            </w:pPr>
            <w:r>
              <w:rPr>
                <w:sz w:val="20"/>
              </w:rPr>
              <w:lastRenderedPageBreak/>
              <w:t>24</w:t>
            </w:r>
            <w:r w:rsidR="00E8452D">
              <w:rPr>
                <w:sz w:val="20"/>
              </w:rPr>
              <w:t xml:space="preserve"> 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0" w:firstLine="0"/>
              <w:jc w:val="left"/>
            </w:pPr>
            <w:r>
              <w:rPr>
                <w:sz w:val="20"/>
              </w:rPr>
              <w:t xml:space="preserve">Szpinak mrożony rozdrobniony/brykiet 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5" w:right="0" w:firstLine="0"/>
            </w:pPr>
            <w:r>
              <w:rPr>
                <w:sz w:val="20"/>
              </w:rPr>
              <w:t xml:space="preserve">15331170-9 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5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ind w:left="0" w:right="50" w:firstLine="0"/>
              <w:jc w:val="center"/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BAC" w:rsidRDefault="00E8452D">
            <w:pPr>
              <w:ind w:left="0" w:right="1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BAC" w:rsidRDefault="00E8452D">
            <w:pPr>
              <w:spacing w:line="273" w:lineRule="auto"/>
              <w:ind w:left="0" w:right="46" w:firstLine="0"/>
            </w:pPr>
            <w:r>
              <w:rPr>
                <w:sz w:val="20"/>
              </w:rPr>
              <w:t xml:space="preserve">Produkt uzyskany z liści świeżego szpinaku, barwa charakterystyczna dla szpinaku, produkt sypki, nieoblodzony, bez zlepieńców trwałych, bez uszkodzeń mechanicznych lub spowodowanych przez szkodniki oraz zmian chorobowych. 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</w:t>
            </w:r>
          </w:p>
          <w:p w:rsidR="00A96BAC" w:rsidRDefault="00E8452D">
            <w:pPr>
              <w:ind w:left="0" w:right="0" w:firstLine="0"/>
            </w:pPr>
            <w:r>
              <w:rPr>
                <w:sz w:val="20"/>
              </w:rPr>
              <w:t xml:space="preserve">Okres przydatności do spożycia deklarowany przez producenta powinien wynosić nie mniej niż 3 miesiące od daty dostawy. </w:t>
            </w:r>
          </w:p>
        </w:tc>
      </w:tr>
      <w:tr w:rsidR="00A50426" w:rsidTr="00806DE6">
        <w:trPr>
          <w:trHeight w:val="372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Pr="00941D2E" w:rsidRDefault="00F60894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Default="00A50426" w:rsidP="00A50426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Warzywa w paski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Default="00A50426" w:rsidP="00A50426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15331170-9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Default="00A50426" w:rsidP="00A50426">
            <w:pPr>
              <w:ind w:left="0" w:right="55" w:firstLine="0"/>
              <w:jc w:val="center"/>
            </w:pPr>
            <w:r>
              <w:rPr>
                <w:sz w:val="20"/>
              </w:rPr>
              <w:t>kg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Default="00A50426" w:rsidP="00A50426">
            <w:pPr>
              <w:spacing w:after="160"/>
              <w:ind w:left="0" w:right="0" w:firstLine="0"/>
              <w:jc w:val="left"/>
            </w:pPr>
            <w:r>
              <w:rPr>
                <w:sz w:val="20"/>
              </w:rPr>
              <w:t>100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Default="00A50426" w:rsidP="00A50426">
            <w:pPr>
              <w:spacing w:after="160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Default="00A50426" w:rsidP="00A50426">
            <w:pPr>
              <w:spacing w:after="160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426" w:rsidRDefault="001D0DB1" w:rsidP="00A50426">
            <w:pPr>
              <w:ind w:left="0" w:right="47" w:firstLine="0"/>
            </w:pPr>
            <w:r>
              <w:rPr>
                <w:sz w:val="20"/>
              </w:rPr>
              <w:t xml:space="preserve">Produkt uzyskany ze świeżych marchwi, selera, pietruszki, pora, rozdrobnionych w słupki a następnie zamrożone.  o barwie charakterystycznej </w:t>
            </w:r>
            <w:r w:rsidR="00A50426">
              <w:rPr>
                <w:sz w:val="20"/>
              </w:rPr>
              <w:t xml:space="preserve">dla danego produktu; produkt sypki nieoblodzony, bez zlepieńców trwałych, bez uszkodzeń mechanicznych i oparzeliny mrozowej, zdrowotność: bez uszkodzeń spowodowanych przez szkodniki oraz zmian chorobowych, produkt czysty, praktycznie bez zanieczyszczeń pochodzenia roślinnego i mineralnych; nie dopuszcza się zanieczyszczeń obcych; smak i zapach typowy dla danego produktu, bez obcego smaku i zapachu. Opakowanie jednostkowe worek z folii polietylenowej zgrzewany, waga od 2  do 2,5 kg. Opakowanie powinno zawierać nazwę dostawcy-producenta, adres, nazwę produktu, pojemność opakowania, datę – termin produkcji i przydatności do spożycia (należy spożyć do...miesiąc rok). Okres przydatności do spożycia deklarowany przez producenta powinien wynosić nie mniej niż 3 miesiące od daty dostawy. </w:t>
            </w:r>
          </w:p>
        </w:tc>
      </w:tr>
      <w:tr w:rsidR="006132AF" w:rsidTr="00806DE6">
        <w:trPr>
          <w:trHeight w:val="372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Pr="00941D2E" w:rsidRDefault="00F60894" w:rsidP="00A50426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A50426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Zapiekanka z pieczarkami i serem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A50426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15811400-0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A50426">
            <w:pPr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szt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0F5B8B" w:rsidP="00A50426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A50426">
            <w:pPr>
              <w:spacing w:after="160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A50426">
            <w:pPr>
              <w:spacing w:after="160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6132AF">
            <w:pPr>
              <w:spacing w:after="11" w:line="281" w:lineRule="auto"/>
              <w:ind w:left="0" w:right="47" w:firstLine="0"/>
              <w:rPr>
                <w:sz w:val="20"/>
              </w:rPr>
            </w:pPr>
            <w:r>
              <w:rPr>
                <w:sz w:val="20"/>
                <w:szCs w:val="20"/>
              </w:rPr>
              <w:t>Produkt otrzymany z  bułki pszennej z dodatkiem pieczarek i sra , porcjowany masa netto 200g,  utrwalony</w:t>
            </w:r>
            <w:r w:rsidRPr="00AE59BF">
              <w:rPr>
                <w:sz w:val="20"/>
                <w:szCs w:val="20"/>
              </w:rPr>
              <w:t xml:space="preserve">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mrożenia twarda, krucha;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po </w:t>
            </w:r>
            <w:r>
              <w:rPr>
                <w:sz w:val="20"/>
                <w:szCs w:val="20"/>
              </w:rPr>
              <w:t>wypieku krucha..</w:t>
            </w:r>
            <w:r w:rsidRPr="00AE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Bez </w:t>
            </w:r>
            <w:r w:rsidRPr="00AE59BF">
              <w:rPr>
                <w:sz w:val="20"/>
                <w:szCs w:val="20"/>
              </w:rPr>
              <w:t>zapachów i posmaków obcych.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  <w:tr w:rsidR="006132AF" w:rsidTr="00806DE6">
        <w:trPr>
          <w:trHeight w:val="3722"/>
        </w:trPr>
        <w:tc>
          <w:tcPr>
            <w:tcW w:w="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Pr="00941D2E" w:rsidRDefault="00F60894" w:rsidP="006132AF">
            <w:pPr>
              <w:spacing w:after="16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6132AF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Bagietka z czosnkiem</w:t>
            </w:r>
          </w:p>
        </w:tc>
        <w:tc>
          <w:tcPr>
            <w:tcW w:w="1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A61FE6" w:rsidP="006132AF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15811400-0</w:t>
            </w:r>
          </w:p>
        </w:tc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A61FE6" w:rsidP="006132AF">
            <w:pPr>
              <w:ind w:left="0" w:right="55" w:firstLine="0"/>
              <w:jc w:val="center"/>
              <w:rPr>
                <w:sz w:val="20"/>
              </w:rPr>
            </w:pPr>
            <w:r>
              <w:rPr>
                <w:sz w:val="20"/>
              </w:rPr>
              <w:t>szt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0F5B8B" w:rsidP="006132AF">
            <w:pPr>
              <w:spacing w:after="160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6132AF">
            <w:pPr>
              <w:spacing w:after="160"/>
              <w:ind w:left="0" w:right="0" w:firstLine="0"/>
              <w:jc w:val="left"/>
            </w:pPr>
          </w:p>
        </w:tc>
        <w:tc>
          <w:tcPr>
            <w:tcW w:w="1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Default="006132AF" w:rsidP="006132AF">
            <w:pPr>
              <w:spacing w:after="160"/>
              <w:ind w:left="0" w:right="0" w:firstLine="0"/>
              <w:jc w:val="left"/>
            </w:pPr>
          </w:p>
        </w:tc>
        <w:tc>
          <w:tcPr>
            <w:tcW w:w="6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2AF" w:rsidRPr="00A61FE6" w:rsidRDefault="006132AF" w:rsidP="00A61FE6">
            <w:pPr>
              <w:spacing w:after="11" w:line="281" w:lineRule="auto"/>
              <w:ind w:left="0" w:right="47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Produkt otrzymany z  bułki pszennej </w:t>
            </w:r>
            <w:r w:rsidR="00A61FE6">
              <w:rPr>
                <w:sz w:val="20"/>
                <w:szCs w:val="20"/>
              </w:rPr>
              <w:t xml:space="preserve">z dodatkiem czosnki i masła </w:t>
            </w:r>
            <w:r>
              <w:rPr>
                <w:sz w:val="20"/>
                <w:szCs w:val="20"/>
              </w:rPr>
              <w:t xml:space="preserve"> masa netto </w:t>
            </w:r>
            <w:r w:rsidR="00A61FE6">
              <w:rPr>
                <w:sz w:val="20"/>
                <w:szCs w:val="20"/>
              </w:rPr>
              <w:t>175</w:t>
            </w:r>
            <w:r>
              <w:rPr>
                <w:sz w:val="20"/>
                <w:szCs w:val="20"/>
              </w:rPr>
              <w:t>g</w:t>
            </w:r>
            <w:r w:rsidR="00A61FE6">
              <w:rPr>
                <w:sz w:val="20"/>
                <w:szCs w:val="20"/>
              </w:rPr>
              <w:t xml:space="preserve">( </w:t>
            </w:r>
            <w:r w:rsidR="00A61FE6" w:rsidRPr="00A61FE6">
              <w:rPr>
                <w:sz w:val="20"/>
                <w:szCs w:val="20"/>
                <w:vertAlign w:val="superscript"/>
              </w:rPr>
              <w:t>+</w:t>
            </w:r>
            <w:r w:rsidR="00A61FE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="00A61FE6">
              <w:rPr>
                <w:sz w:val="20"/>
                <w:szCs w:val="20"/>
              </w:rPr>
              <w:t xml:space="preserve">)10g </w:t>
            </w:r>
            <w:r>
              <w:rPr>
                <w:sz w:val="20"/>
                <w:szCs w:val="20"/>
              </w:rPr>
              <w:t>utrwalony</w:t>
            </w:r>
            <w:r w:rsidRPr="00AE59BF">
              <w:rPr>
                <w:sz w:val="20"/>
                <w:szCs w:val="20"/>
              </w:rPr>
              <w:t xml:space="preserve"> przez zamrożenie w specjalistycznych urządzeniach do temp. nie wyższej niż -18</w:t>
            </w:r>
            <w:r w:rsidRPr="00AE59BF">
              <w:rPr>
                <w:sz w:val="20"/>
                <w:szCs w:val="20"/>
                <w:vertAlign w:val="superscript"/>
              </w:rPr>
              <w:t>o</w:t>
            </w:r>
            <w:r w:rsidRPr="00AE59BF">
              <w:rPr>
                <w:sz w:val="20"/>
                <w:szCs w:val="20"/>
              </w:rPr>
              <w:t xml:space="preserve">C;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mrożenia twarda, krucha; </w:t>
            </w:r>
            <w:r>
              <w:rPr>
                <w:sz w:val="20"/>
                <w:szCs w:val="20"/>
              </w:rPr>
              <w:t>K</w:t>
            </w:r>
            <w:r w:rsidRPr="00AE59BF">
              <w:rPr>
                <w:sz w:val="20"/>
                <w:szCs w:val="20"/>
              </w:rPr>
              <w:t xml:space="preserve">onsystencja po </w:t>
            </w:r>
            <w:r>
              <w:rPr>
                <w:sz w:val="20"/>
                <w:szCs w:val="20"/>
              </w:rPr>
              <w:t>wypieku krucha..</w:t>
            </w:r>
            <w:r w:rsidRPr="00AE59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Bez </w:t>
            </w:r>
            <w:r w:rsidRPr="00AE59BF">
              <w:rPr>
                <w:sz w:val="20"/>
                <w:szCs w:val="20"/>
              </w:rPr>
              <w:t>zapachów i posmaków obcych. Opakowanie powinno zawierać nazwę dostawcy-producenta, adres, nazwę produktu, pojemność opakowania, datę – termin produkcji i przydatności do spożycia (należy  spożyć do...miesiąc rok). Okres przydatności do spożycia deklarowany przez producenta powinien wynosić nie mniej niż 3 miesiące od daty dostawy</w:t>
            </w:r>
          </w:p>
        </w:tc>
      </w:tr>
    </w:tbl>
    <w:p w:rsidR="00A96BAC" w:rsidRDefault="00214C2A">
      <w:pPr>
        <w:ind w:left="0" w:right="0" w:firstLine="0"/>
      </w:pPr>
      <w:r>
        <w:t>24632,4</w:t>
      </w:r>
    </w:p>
    <w:sectPr w:rsidR="00A96BAC" w:rsidSect="00AE59BF">
      <w:footerReference w:type="even" r:id="rId8"/>
      <w:footerReference w:type="default" r:id="rId9"/>
      <w:footerReference w:type="first" r:id="rId10"/>
      <w:pgSz w:w="16839" w:h="11907" w:orient="landscape" w:code="9"/>
      <w:pgMar w:top="720" w:right="720" w:bottom="720" w:left="720" w:header="708" w:footer="70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59F" w:rsidRDefault="008E759F">
      <w:pPr>
        <w:spacing w:line="240" w:lineRule="auto"/>
      </w:pPr>
      <w:r>
        <w:separator/>
      </w:r>
    </w:p>
  </w:endnote>
  <w:endnote w:type="continuationSeparator" w:id="0">
    <w:p w:rsidR="008E759F" w:rsidRDefault="008E75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BAC" w:rsidRDefault="00E8452D">
    <w:pPr>
      <w:ind w:left="0" w:right="7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96BAC" w:rsidRDefault="00E8452D">
    <w:pPr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BAC" w:rsidRDefault="00E8452D">
    <w:pPr>
      <w:ind w:left="0" w:right="7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184690">
      <w:rPr>
        <w:rFonts w:ascii="Calibri" w:eastAsia="Calibri" w:hAnsi="Calibri" w:cs="Calibri"/>
        <w:noProof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96BAC" w:rsidRDefault="00E8452D">
    <w:pPr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BAC" w:rsidRDefault="00E8452D">
    <w:pPr>
      <w:ind w:left="0" w:right="7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A96BAC" w:rsidRDefault="00E8452D">
    <w:pPr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59F" w:rsidRDefault="008E759F">
      <w:pPr>
        <w:spacing w:line="240" w:lineRule="auto"/>
      </w:pPr>
      <w:r>
        <w:separator/>
      </w:r>
    </w:p>
  </w:footnote>
  <w:footnote w:type="continuationSeparator" w:id="0">
    <w:p w:rsidR="008E759F" w:rsidRDefault="008E759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113B5"/>
    <w:multiLevelType w:val="hybridMultilevel"/>
    <w:tmpl w:val="98B4D7C8"/>
    <w:lvl w:ilvl="0" w:tplc="B6C08792">
      <w:start w:val="1"/>
      <w:numFmt w:val="decimal"/>
      <w:lvlText w:val="%1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46871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4E9DE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E4FDE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24DF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E61E1E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CC0D9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AA562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FE65E2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AC"/>
    <w:rsid w:val="00084FEC"/>
    <w:rsid w:val="000A2362"/>
    <w:rsid w:val="000D2D7B"/>
    <w:rsid w:val="000F5B8B"/>
    <w:rsid w:val="00116874"/>
    <w:rsid w:val="00184690"/>
    <w:rsid w:val="001D0DB1"/>
    <w:rsid w:val="00214C2A"/>
    <w:rsid w:val="003F5E4A"/>
    <w:rsid w:val="00401C1A"/>
    <w:rsid w:val="004A03BF"/>
    <w:rsid w:val="00516101"/>
    <w:rsid w:val="00575D6B"/>
    <w:rsid w:val="005D2FB6"/>
    <w:rsid w:val="00604E35"/>
    <w:rsid w:val="006132AF"/>
    <w:rsid w:val="00675272"/>
    <w:rsid w:val="006842F3"/>
    <w:rsid w:val="00707292"/>
    <w:rsid w:val="007E2A13"/>
    <w:rsid w:val="00806DE6"/>
    <w:rsid w:val="00845FCA"/>
    <w:rsid w:val="008E759F"/>
    <w:rsid w:val="00941D2E"/>
    <w:rsid w:val="009F5444"/>
    <w:rsid w:val="00A50426"/>
    <w:rsid w:val="00A61FE6"/>
    <w:rsid w:val="00A73893"/>
    <w:rsid w:val="00A96BAC"/>
    <w:rsid w:val="00AE59BF"/>
    <w:rsid w:val="00B051A6"/>
    <w:rsid w:val="00B13A80"/>
    <w:rsid w:val="00B42DD4"/>
    <w:rsid w:val="00B924A2"/>
    <w:rsid w:val="00D45EDC"/>
    <w:rsid w:val="00E8452D"/>
    <w:rsid w:val="00F60894"/>
    <w:rsid w:val="00FA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014D6A-9637-4E1A-B67B-2F59C778A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/>
      <w:ind w:left="10" w:right="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0DB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0DB1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EFB24-B8FC-4296-8B89-E0D3BEDAE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4079</Words>
  <Characters>24474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Krzywiński</dc:creator>
  <cp:keywords/>
  <cp:lastModifiedBy>Ewa Darnowska</cp:lastModifiedBy>
  <cp:revision>2</cp:revision>
  <cp:lastPrinted>2023-11-23T14:33:00Z</cp:lastPrinted>
  <dcterms:created xsi:type="dcterms:W3CDTF">2024-11-14T10:54:00Z</dcterms:created>
  <dcterms:modified xsi:type="dcterms:W3CDTF">2024-11-14T10:54:00Z</dcterms:modified>
</cp:coreProperties>
</file>