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5CE7" w:rsidRDefault="00314188">
      <w:pPr>
        <w:spacing w:after="179" w:line="259" w:lineRule="auto"/>
        <w:ind w:left="0" w:right="0" w:firstLine="0"/>
        <w:jc w:val="left"/>
      </w:pPr>
      <w:r>
        <w:rPr>
          <w:b/>
          <w:sz w:val="26"/>
        </w:rPr>
        <w:t xml:space="preserve">`Opis przedmiotu zamówienia  </w:t>
      </w:r>
    </w:p>
    <w:p w:rsidR="003C5CE7" w:rsidRDefault="00314188">
      <w:pPr>
        <w:spacing w:after="18" w:line="379" w:lineRule="auto"/>
        <w:ind w:left="-15" w:right="192" w:firstLine="350"/>
      </w:pPr>
      <w:r>
        <w:t xml:space="preserve">Przedmiotem zamówienia jest </w:t>
      </w:r>
      <w:r>
        <w:rPr>
          <w:b/>
        </w:rPr>
        <w:t>sukcesywna dostawa artykułów spożywczych sypkich, napoi oraz przypraw do stołówki szkolnej Zachodniopomorskiego Centrum Edukacji Morskiej i Politechnicznej na 2025 rok, ul. Hoża 6, 71 - 699 Szczecin</w:t>
      </w:r>
      <w:r>
        <w:t xml:space="preserve">. Artykułów żywnościowe </w:t>
      </w:r>
    </w:p>
    <w:p w:rsidR="003C5CE7" w:rsidRDefault="00314188">
      <w:pPr>
        <w:spacing w:after="196"/>
        <w:ind w:left="-5" w:right="189"/>
      </w:pPr>
      <w:r>
        <w:t xml:space="preserve">– artykuły spożywcze sypkie, napoje oraz przyprawy wraz z podaniem maksymalnej wielkości zapotrzebowania zostały opisane w zestawieniu asortymentowo-ilościowym, stanowiącym </w:t>
      </w:r>
      <w:r>
        <w:rPr>
          <w:b/>
        </w:rPr>
        <w:t>Załącznik nr 1</w:t>
      </w:r>
      <w:r>
        <w:t xml:space="preserve"> do opisu przedmiotu zamówienia. Oznaczenie przedmiotu zamówienia według Wspólnego Słownika Zamówień (CPV): – 158000000-6 - różne produkty spożywcze, 15320000-7 soki owocowe i warzywne, 15851100-9 - makarony,15870000-7 - Przyprawy i przyprawy korzenne. </w:t>
      </w:r>
    </w:p>
    <w:p w:rsidR="003C5CE7" w:rsidRDefault="00314188">
      <w:pPr>
        <w:ind w:left="-15" w:right="189" w:firstLine="360"/>
      </w:pPr>
      <w:r>
        <w:t xml:space="preserve">Dostawy będą realizowane sukcesywnie, w zależności od potrzeb, zgodnie ze składanymi zamówieniami zwanymi dalej „zamówieniami częściowymi". Realizacja zamówienia następować będzie według faktycznych potrzeb Zamawiającego, na podstawie zamówień częściowych.. Zamawiający będzie składał zamówienia częściowe telefonicznie, potwierdzone faksem lub drogą elektroniczną.  </w:t>
      </w:r>
    </w:p>
    <w:p w:rsidR="003C5CE7" w:rsidRDefault="00314188">
      <w:pPr>
        <w:spacing w:after="18" w:line="379" w:lineRule="auto"/>
        <w:ind w:left="-15" w:right="192" w:firstLine="350"/>
      </w:pPr>
      <w:r>
        <w:rPr>
          <w:b/>
        </w:rPr>
        <w:t>Dostawy produktów nie będą odbywać się w czasie przerw w zajęciach szkolnych mających miejsce w okresie obowiązywania umowy, tj. ferii, wakacji – z wyjątkiem organizowania przez szkołę dyżurów, przerw świątecznych i innych wynikających z organizacji roku szkolnego zgodnie z przepisami prawa oraz w przypadku odwołania zajęć przez dyrektora placówki, z powodu okoliczności nieprzewidywalnych tj. zjawiska losowe i niezależne od zamawiającego takie jak: klęski żywiołowe, pandemia, katastrofy, awarie, niespodziewane wypadki itp. lub decyzji administracyjnych dotyczących zamknięcia kuchni lub szkoły wydanych przez uprawnione do tego organ administracyjny.</w:t>
      </w:r>
      <w:r>
        <w:t xml:space="preserve"> </w:t>
      </w:r>
    </w:p>
    <w:p w:rsidR="003C5CE7" w:rsidRDefault="00314188">
      <w:pPr>
        <w:ind w:left="-15" w:right="189" w:firstLine="360"/>
      </w:pPr>
      <w:r>
        <w:lastRenderedPageBreak/>
        <w:t xml:space="preserve">Dostawa przedmiotu zamówienia musi być zgodna z obowiązującymi Polskimi Normami (PN) oraz wszelkimi przepisami prawa w tym zakresie tj: </w:t>
      </w:r>
    </w:p>
    <w:p w:rsidR="003C5CE7" w:rsidRDefault="00314188">
      <w:pPr>
        <w:numPr>
          <w:ilvl w:val="0"/>
          <w:numId w:val="1"/>
        </w:numPr>
        <w:spacing w:after="325" w:line="259" w:lineRule="auto"/>
        <w:ind w:left="849" w:right="189" w:hanging="422"/>
      </w:pPr>
      <w:r>
        <w:t xml:space="preserve">Ustawą z dnia 25 sierpnia 2006 r. o bezpieczeństwie żywności i żywienia (Dz. U. z 2020 r. poz. 2021); </w:t>
      </w:r>
    </w:p>
    <w:p w:rsidR="003C5CE7" w:rsidRDefault="00314188">
      <w:pPr>
        <w:numPr>
          <w:ilvl w:val="0"/>
          <w:numId w:val="1"/>
        </w:numPr>
        <w:spacing w:line="259" w:lineRule="auto"/>
        <w:ind w:left="849" w:right="189" w:hanging="422"/>
      </w:pPr>
      <w:r>
        <w:t xml:space="preserve">Ustawą z dnia 21 grudnia 2000 r. o jakości handlowej artykułów rolno - spożywczych (Dz.  U.  z  2021  r. poz. 630.); </w:t>
      </w:r>
    </w:p>
    <w:p w:rsidR="003C5CE7" w:rsidRDefault="00314188">
      <w:pPr>
        <w:numPr>
          <w:ilvl w:val="0"/>
          <w:numId w:val="1"/>
        </w:numPr>
        <w:spacing w:after="198"/>
        <w:ind w:left="849" w:right="189" w:hanging="422"/>
      </w:pPr>
      <w:r>
        <w:t xml:space="preserve">Rozporządzeniem Ministra Gospodarki z dnia 20 lipca 2009 r. w sprawie szczegółowych wymagań dotyczących oznakowań towarów paczkowanych (Dz. U. 2009r. nr 122 poz.1010) oraz obwieszczenie Ministra Rozwoju, Pracy i Technologii z dnia 5 marca 2021 r.            w sprawie ogłoszenia jednolitego tekstu rozporządzenia Ministra Gospodarki w sprawie szczegółowych wymagań dotyczących oznakowań towarów paczkowanych (Dz.U. 2021 poz. 481). </w:t>
      </w:r>
    </w:p>
    <w:p w:rsidR="003C5CE7" w:rsidRDefault="00314188">
      <w:pPr>
        <w:spacing w:after="317" w:line="259" w:lineRule="auto"/>
        <w:ind w:left="370" w:right="189"/>
      </w:pPr>
      <w:r>
        <w:t xml:space="preserve">Dostarczony asortyment musi być pozbawiony uszkodzeń o charakterze fizycznym i biochemicznym obniżających jego wartość użytkową. </w:t>
      </w:r>
    </w:p>
    <w:p w:rsidR="003C5CE7" w:rsidRDefault="00314188">
      <w:pPr>
        <w:ind w:left="-15" w:right="189" w:firstLine="360"/>
      </w:pPr>
      <w:r>
        <w:t>Dostawa i rozładunek przedmiotu zamówienia następuje na koszt i ryzyko Wykonawcy,  do magazynu spożywczego Zachodniopomorskiego Centrum Edukacji Morskiej i Politechnicznej, ul. Hoża 6, 71-699 Szczecin. Asortyment musi być dostarczany odpowiednim środkiem transportu, spełniającym obowiązujące wymogi sanitarne i dopuszczonym decyzją właściwego organu Państwowej Inspekcji Sanitarnej do przewozu artykułów spożywczych będących przedmiotem zamówienia. Wykonawca zapewnia, że oferowane produkty posiadają atesty lub certyfikaty higieniczno-sanitarne oraz są świeże i odpowiedniej jakości. Samochód dostarczający w/w artykuły ma być przystosowany do przewozu tego rodzaju artykułów, ma posiadać świadectwo ze stacji sanitarnej o tym że jest przystosowany do przewozu ww. artykułów. Opakowania transportowe - wykonane  z  materiałów  opakowaniowych przeznaczo</w:t>
      </w:r>
      <w:r>
        <w:lastRenderedPageBreak/>
        <w:t xml:space="preserve">nych do kontaktu z żywnością, powinny zabezpieczać produkt przed zniszczeniem i zanieczyszczeniem, powinny być czyste, bez obcych zapachów i uszkodzeń mechanicznych. Nie dopuszcza się stosowania </w:t>
      </w:r>
    </w:p>
    <w:p w:rsidR="003C5CE7" w:rsidRDefault="00314188">
      <w:pPr>
        <w:ind w:left="-5" w:right="189"/>
      </w:pPr>
      <w:r>
        <w:t xml:space="preserve">opakowań zastępczych. Opakowania jednostkowe  -  wykonane z materiałów przeznaczonych do kontaktu z żywnością. Znakowanie - zgodnie                        z aktualnie obowiązującym prawem. Przechowywanie - Przechowywać zgodnie z zaleceniami producenta. Napisy w języku polskim muszą być wyraźne, czytelne i nieusuwalne, data spożycia winna być nie krótsza niż połowa okresu przydatności podanego na opakowaniu produktu                  w momencie dostawy. Na żądanie Kupującego Sprzedawca zobowiązany jest przedłożyć certyfikat wdrożenia systemu bezpieczeństwa żywności </w:t>
      </w:r>
    </w:p>
    <w:p w:rsidR="003C5CE7" w:rsidRDefault="00314188">
      <w:pPr>
        <w:spacing w:after="206"/>
        <w:ind w:left="-5" w:right="189"/>
      </w:pPr>
      <w:r>
        <w:t xml:space="preserve">HACCP lub równoważny - dokumentację dotyczącą artykułów spożywczych, w tym pochodzenie, producenta i daty produkcji, świadectwo kontroli jakości – HDI (Handlowy Dokument Identyfikacyjny). </w:t>
      </w:r>
    </w:p>
    <w:p w:rsidR="003C5CE7" w:rsidRDefault="003C5CE7">
      <w:pPr>
        <w:spacing w:after="18" w:line="259" w:lineRule="auto"/>
        <w:ind w:left="-15" w:right="192" w:firstLine="0"/>
        <w:rPr>
          <w:b/>
        </w:rPr>
      </w:pPr>
    </w:p>
    <w:p w:rsidR="003C5CE7" w:rsidRDefault="00314188">
      <w:pPr>
        <w:spacing w:after="18" w:line="259" w:lineRule="auto"/>
        <w:ind w:left="-15" w:right="192" w:firstLine="0"/>
      </w:pPr>
      <w:r>
        <w:rPr>
          <w:b/>
        </w:rPr>
        <w:t>Załącznik nr 1</w:t>
      </w:r>
      <w:r>
        <w:t xml:space="preserve"> </w:t>
      </w:r>
    </w:p>
    <w:p w:rsidR="003C5CE7" w:rsidRDefault="003C5CE7">
      <w:pPr>
        <w:spacing w:after="0" w:line="259" w:lineRule="auto"/>
        <w:ind w:left="-1416" w:right="31" w:firstLine="0"/>
        <w:jc w:val="left"/>
      </w:pPr>
    </w:p>
    <w:tbl>
      <w:tblPr>
        <w:tblStyle w:val="TableGrid"/>
        <w:tblW w:w="14169" w:type="dxa"/>
        <w:tblInd w:w="10" w:type="dxa"/>
        <w:tblCellMar>
          <w:top w:w="38" w:type="dxa"/>
          <w:left w:w="72" w:type="dxa"/>
        </w:tblCellMar>
        <w:tblLook w:val="04A0" w:firstRow="1" w:lastRow="0" w:firstColumn="1" w:lastColumn="0" w:noHBand="0" w:noVBand="1"/>
      </w:tblPr>
      <w:tblGrid>
        <w:gridCol w:w="551"/>
        <w:gridCol w:w="1543"/>
        <w:gridCol w:w="1118"/>
        <w:gridCol w:w="700"/>
        <w:gridCol w:w="1250"/>
        <w:gridCol w:w="1339"/>
        <w:gridCol w:w="992"/>
        <w:gridCol w:w="6676"/>
      </w:tblGrid>
      <w:tr w:rsidR="003C5CE7" w:rsidTr="007F5CD8">
        <w:trPr>
          <w:trHeight w:val="1311"/>
        </w:trPr>
        <w:tc>
          <w:tcPr>
            <w:tcW w:w="55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67" w:right="0" w:firstLine="0"/>
              <w:jc w:val="left"/>
            </w:pPr>
            <w:r>
              <w:rPr>
                <w:sz w:val="20"/>
              </w:rPr>
              <w:t xml:space="preserve">Lp. </w:t>
            </w:r>
          </w:p>
        </w:tc>
        <w:tc>
          <w:tcPr>
            <w:tcW w:w="1543"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75" w:firstLine="0"/>
              <w:jc w:val="center"/>
            </w:pPr>
            <w:r>
              <w:rPr>
                <w:sz w:val="20"/>
              </w:rPr>
              <w:t xml:space="preserve">Nazwa towaru </w:t>
            </w:r>
          </w:p>
        </w:tc>
        <w:tc>
          <w:tcPr>
            <w:tcW w:w="1118"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101" w:right="0" w:firstLine="0"/>
              <w:jc w:val="left"/>
            </w:pPr>
            <w:r>
              <w:rPr>
                <w:sz w:val="20"/>
              </w:rPr>
              <w:t xml:space="preserve">Kod CPV </w:t>
            </w:r>
          </w:p>
        </w:tc>
        <w:tc>
          <w:tcPr>
            <w:tcW w:w="700"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Jedn. miary </w:t>
            </w:r>
          </w:p>
        </w:tc>
        <w:tc>
          <w:tcPr>
            <w:tcW w:w="1250"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Przewidywana ilość </w:t>
            </w:r>
          </w:p>
        </w:tc>
        <w:tc>
          <w:tcPr>
            <w:tcW w:w="133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37" w:lineRule="auto"/>
              <w:ind w:left="0" w:right="0" w:firstLine="0"/>
              <w:jc w:val="center"/>
            </w:pPr>
            <w:r>
              <w:rPr>
                <w:sz w:val="20"/>
              </w:rPr>
              <w:t xml:space="preserve">Cena jednostkowa brutto za </w:t>
            </w:r>
          </w:p>
          <w:p w:rsidR="003C5CE7" w:rsidRDefault="00314188">
            <w:pPr>
              <w:spacing w:after="0" w:line="259" w:lineRule="auto"/>
              <w:ind w:left="0" w:right="0" w:firstLine="0"/>
              <w:jc w:val="center"/>
            </w:pPr>
            <w:r>
              <w:rPr>
                <w:sz w:val="20"/>
              </w:rPr>
              <w:t xml:space="preserve">jednostkę miary </w:t>
            </w:r>
          </w:p>
        </w:tc>
        <w:tc>
          <w:tcPr>
            <w:tcW w:w="99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37" w:lineRule="auto"/>
              <w:ind w:left="0" w:right="10" w:firstLine="0"/>
              <w:jc w:val="center"/>
            </w:pPr>
            <w:r>
              <w:rPr>
                <w:sz w:val="20"/>
              </w:rPr>
              <w:t xml:space="preserve">Wartość brutto </w:t>
            </w:r>
          </w:p>
          <w:p w:rsidR="003C5CE7" w:rsidRDefault="00314188">
            <w:pPr>
              <w:spacing w:after="0" w:line="259" w:lineRule="auto"/>
              <w:ind w:left="0" w:right="0" w:firstLine="0"/>
              <w:jc w:val="center"/>
            </w:pPr>
            <w:r>
              <w:rPr>
                <w:sz w:val="20"/>
              </w:rPr>
              <w:t xml:space="preserve">Iloczyn kolumna 5 i 6 </w:t>
            </w:r>
          </w:p>
        </w:tc>
        <w:tc>
          <w:tcPr>
            <w:tcW w:w="6676"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71" w:firstLine="0"/>
              <w:jc w:val="center"/>
            </w:pPr>
            <w:r>
              <w:rPr>
                <w:sz w:val="20"/>
              </w:rPr>
              <w:t xml:space="preserve">Opis przedmiotu zamówienia  </w:t>
            </w:r>
          </w:p>
        </w:tc>
      </w:tr>
      <w:tr w:rsidR="003C5CE7" w:rsidTr="007F5CD8">
        <w:trPr>
          <w:trHeight w:val="442"/>
        </w:trPr>
        <w:tc>
          <w:tcPr>
            <w:tcW w:w="55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77" w:firstLine="0"/>
              <w:jc w:val="center"/>
            </w:pPr>
            <w:r>
              <w:rPr>
                <w:sz w:val="20"/>
              </w:rPr>
              <w:t xml:space="preserve">1 </w:t>
            </w:r>
          </w:p>
        </w:tc>
        <w:tc>
          <w:tcPr>
            <w:tcW w:w="1543"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81" w:firstLine="0"/>
              <w:jc w:val="center"/>
            </w:pPr>
            <w:r>
              <w:rPr>
                <w:sz w:val="20"/>
              </w:rPr>
              <w:t xml:space="preserve">2 </w:t>
            </w:r>
          </w:p>
        </w:tc>
        <w:tc>
          <w:tcPr>
            <w:tcW w:w="1118"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67" w:firstLine="0"/>
              <w:jc w:val="center"/>
            </w:pPr>
            <w:r>
              <w:rPr>
                <w:sz w:val="20"/>
              </w:rPr>
              <w:t xml:space="preserve">3 </w:t>
            </w:r>
          </w:p>
        </w:tc>
        <w:tc>
          <w:tcPr>
            <w:tcW w:w="700"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72" w:firstLine="0"/>
              <w:jc w:val="center"/>
            </w:pPr>
            <w:r>
              <w:rPr>
                <w:sz w:val="20"/>
              </w:rPr>
              <w:t xml:space="preserve">4 </w:t>
            </w:r>
          </w:p>
        </w:tc>
        <w:tc>
          <w:tcPr>
            <w:tcW w:w="1250"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71" w:firstLine="0"/>
              <w:jc w:val="center"/>
            </w:pPr>
            <w:r>
              <w:rPr>
                <w:sz w:val="20"/>
              </w:rPr>
              <w:t xml:space="preserve">5 </w:t>
            </w:r>
          </w:p>
        </w:tc>
        <w:tc>
          <w:tcPr>
            <w:tcW w:w="1339"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82" w:firstLine="0"/>
              <w:jc w:val="center"/>
            </w:pPr>
            <w:r>
              <w:rPr>
                <w:sz w:val="20"/>
              </w:rPr>
              <w:t xml:space="preserve">6 </w:t>
            </w:r>
          </w:p>
        </w:tc>
        <w:tc>
          <w:tcPr>
            <w:tcW w:w="99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67" w:firstLine="0"/>
              <w:jc w:val="center"/>
            </w:pPr>
            <w:r>
              <w:rPr>
                <w:sz w:val="20"/>
              </w:rPr>
              <w:t xml:space="preserve">7 </w:t>
            </w:r>
          </w:p>
        </w:tc>
        <w:tc>
          <w:tcPr>
            <w:tcW w:w="6676"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72" w:firstLine="0"/>
              <w:jc w:val="center"/>
            </w:pPr>
            <w:r>
              <w:rPr>
                <w:sz w:val="20"/>
              </w:rPr>
              <w:t xml:space="preserve">8 </w:t>
            </w:r>
          </w:p>
        </w:tc>
      </w:tr>
      <w:tr w:rsidR="003C5CE7" w:rsidTr="007F5CD8">
        <w:trPr>
          <w:trHeight w:val="1757"/>
        </w:trPr>
        <w:tc>
          <w:tcPr>
            <w:tcW w:w="55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77" w:firstLine="0"/>
              <w:jc w:val="center"/>
            </w:pPr>
            <w:r>
              <w:rPr>
                <w:sz w:val="20"/>
              </w:rPr>
              <w:t xml:space="preserve">1 </w:t>
            </w:r>
          </w:p>
        </w:tc>
        <w:tc>
          <w:tcPr>
            <w:tcW w:w="1543"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Ananasy w syropie </w:t>
            </w:r>
          </w:p>
        </w:tc>
        <w:tc>
          <w:tcPr>
            <w:tcW w:w="1118"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right="0" w:firstLine="0"/>
            </w:pPr>
            <w:r>
              <w:rPr>
                <w:sz w:val="20"/>
              </w:rPr>
              <w:t xml:space="preserve">03222332-9 </w:t>
            </w:r>
          </w:p>
        </w:tc>
        <w:tc>
          <w:tcPr>
            <w:tcW w:w="700"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0" w:firstLine="0"/>
              <w:jc w:val="center"/>
            </w:pPr>
            <w:r>
              <w:rPr>
                <w:sz w:val="20"/>
              </w:rPr>
              <w:t xml:space="preserve">szt. </w:t>
            </w:r>
          </w:p>
        </w:tc>
        <w:tc>
          <w:tcPr>
            <w:tcW w:w="1250"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1" w:firstLine="0"/>
              <w:jc w:val="center"/>
            </w:pPr>
            <w:r>
              <w:rPr>
                <w:sz w:val="20"/>
              </w:rPr>
              <w:t xml:space="preserve">6 </w:t>
            </w:r>
          </w:p>
        </w:tc>
        <w:tc>
          <w:tcPr>
            <w:tcW w:w="1339"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99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76" w:type="dxa"/>
            <w:tcBorders>
              <w:top w:val="single" w:sz="8" w:space="0" w:color="000000"/>
              <w:left w:val="single" w:sz="8" w:space="0" w:color="000000"/>
              <w:bottom w:val="single" w:sz="8" w:space="0" w:color="000000"/>
              <w:right w:val="single" w:sz="8" w:space="0" w:color="000000"/>
            </w:tcBorders>
          </w:tcPr>
          <w:p w:rsidR="003C5CE7" w:rsidRDefault="00314188">
            <w:pPr>
              <w:spacing w:after="28" w:line="268" w:lineRule="auto"/>
              <w:ind w:left="0" w:right="71" w:firstLine="0"/>
            </w:pPr>
            <w:r>
              <w:rPr>
                <w:sz w:val="20"/>
              </w:rPr>
              <w:t xml:space="preserve">Produkt otrzymany ze świeżych ananasów pokrojonych w plastry, w syropie cukrowym, utrwalony termicznie w opakowaniu hermetycznie zamkniętym. Opakowanie metalowa puszka 3kg. Masa po odcieku min. 1800g. Opakowanie powinno zawierać nazwę dostawcy-producenta, adres, nazwę produktu, </w:t>
            </w:r>
          </w:p>
          <w:p w:rsidR="003C5CE7" w:rsidRDefault="00314188">
            <w:pPr>
              <w:spacing w:after="0" w:line="259" w:lineRule="auto"/>
              <w:ind w:left="0" w:right="68" w:firstLine="0"/>
            </w:pPr>
            <w:r>
              <w:rPr>
                <w:sz w:val="20"/>
              </w:rPr>
              <w:t xml:space="preserve">pojemność opakowania, datę – termin produkcji i przydatności do spożycia (należy  spożyć do...miesiąc rok). Okres przydatności do spożycia deklarowany przez producenta powinien wynosić nie mniej niż 3 miesiące od daty dostawy </w:t>
            </w:r>
          </w:p>
        </w:tc>
      </w:tr>
      <w:tr w:rsidR="003C5CE7" w:rsidTr="007F5CD8">
        <w:trPr>
          <w:trHeight w:val="1758"/>
        </w:trPr>
        <w:tc>
          <w:tcPr>
            <w:tcW w:w="55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77" w:firstLine="0"/>
              <w:jc w:val="center"/>
            </w:pPr>
            <w:r>
              <w:rPr>
                <w:sz w:val="20"/>
              </w:rPr>
              <w:t xml:space="preserve">2 </w:t>
            </w:r>
          </w:p>
        </w:tc>
        <w:tc>
          <w:tcPr>
            <w:tcW w:w="1543"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Ananasy w syropie </w:t>
            </w:r>
          </w:p>
        </w:tc>
        <w:tc>
          <w:tcPr>
            <w:tcW w:w="1118"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right="0" w:firstLine="0"/>
            </w:pPr>
            <w:r>
              <w:rPr>
                <w:sz w:val="20"/>
              </w:rPr>
              <w:t xml:space="preserve">03222332-9 </w:t>
            </w:r>
          </w:p>
        </w:tc>
        <w:tc>
          <w:tcPr>
            <w:tcW w:w="700"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0" w:firstLine="0"/>
              <w:jc w:val="center"/>
            </w:pPr>
            <w:r>
              <w:rPr>
                <w:sz w:val="20"/>
              </w:rPr>
              <w:t xml:space="preserve">szt. </w:t>
            </w:r>
          </w:p>
        </w:tc>
        <w:tc>
          <w:tcPr>
            <w:tcW w:w="1250"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6" w:firstLine="0"/>
              <w:jc w:val="center"/>
            </w:pPr>
            <w:r>
              <w:rPr>
                <w:sz w:val="20"/>
              </w:rPr>
              <w:t>30</w:t>
            </w:r>
          </w:p>
        </w:tc>
        <w:tc>
          <w:tcPr>
            <w:tcW w:w="1339"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99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76" w:type="dxa"/>
            <w:tcBorders>
              <w:top w:val="single" w:sz="8" w:space="0" w:color="000000"/>
              <w:left w:val="single" w:sz="8" w:space="0" w:color="000000"/>
              <w:bottom w:val="single" w:sz="8" w:space="0" w:color="000000"/>
              <w:right w:val="single" w:sz="8" w:space="0" w:color="000000"/>
            </w:tcBorders>
          </w:tcPr>
          <w:p w:rsidR="003C5CE7" w:rsidRDefault="00314188">
            <w:pPr>
              <w:spacing w:after="28" w:line="268" w:lineRule="auto"/>
              <w:ind w:left="0" w:right="67" w:firstLine="0"/>
            </w:pPr>
            <w:r>
              <w:rPr>
                <w:sz w:val="20"/>
              </w:rPr>
              <w:t xml:space="preserve">Produkt otrzymany ze świeżych ananasów pokrojonych w plastry, w syropie cukrowym, utrwalony termicznie w opakowaniu hermetycznie zamkniętym. Opakowanie metalowa puszka 560g. Masa po odcieku min. 340g. Opakowanie powinno zawierać nazwę dostawcy-producenta, adres, nazwę produktu, </w:t>
            </w:r>
          </w:p>
          <w:p w:rsidR="003C5CE7" w:rsidRDefault="00314188">
            <w:pPr>
              <w:spacing w:after="0" w:line="259" w:lineRule="auto"/>
              <w:ind w:left="0" w:right="68" w:firstLine="0"/>
            </w:pPr>
            <w:r>
              <w:rPr>
                <w:sz w:val="20"/>
              </w:rPr>
              <w:t xml:space="preserve">pojemność opakowania, datę – termin produkcji i przydatności do spożycia (należy  spożyć do...miesiąc rok). Okres przydatności do spożycia deklarowany przez producenta powinien wynosić nie mniej niż 3 miesiące od daty dostawy </w:t>
            </w:r>
          </w:p>
        </w:tc>
      </w:tr>
      <w:tr w:rsidR="003C5CE7" w:rsidTr="007F5CD8">
        <w:trPr>
          <w:trHeight w:val="1757"/>
        </w:trPr>
        <w:tc>
          <w:tcPr>
            <w:tcW w:w="55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77" w:firstLine="0"/>
              <w:jc w:val="center"/>
            </w:pPr>
            <w:r>
              <w:rPr>
                <w:sz w:val="20"/>
              </w:rPr>
              <w:lastRenderedPageBreak/>
              <w:t xml:space="preserve">3 </w:t>
            </w:r>
          </w:p>
        </w:tc>
        <w:tc>
          <w:tcPr>
            <w:tcW w:w="1543"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79" w:firstLine="0"/>
              <w:jc w:val="center"/>
            </w:pPr>
            <w:r>
              <w:rPr>
                <w:sz w:val="20"/>
              </w:rPr>
              <w:t xml:space="preserve">Bazylia </w:t>
            </w:r>
          </w:p>
        </w:tc>
        <w:tc>
          <w:tcPr>
            <w:tcW w:w="111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right="0" w:firstLine="0"/>
            </w:pPr>
            <w:r>
              <w:rPr>
                <w:sz w:val="20"/>
              </w:rPr>
              <w:t xml:space="preserve">15870000-7 </w:t>
            </w:r>
          </w:p>
        </w:tc>
        <w:tc>
          <w:tcPr>
            <w:tcW w:w="700"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0" w:firstLine="0"/>
              <w:jc w:val="center"/>
            </w:pPr>
            <w:r>
              <w:rPr>
                <w:sz w:val="20"/>
              </w:rPr>
              <w:t xml:space="preserve">op. </w:t>
            </w:r>
          </w:p>
        </w:tc>
        <w:tc>
          <w:tcPr>
            <w:tcW w:w="1250"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6" w:firstLine="0"/>
              <w:jc w:val="center"/>
            </w:pPr>
            <w:r>
              <w:rPr>
                <w:sz w:val="20"/>
              </w:rPr>
              <w:t xml:space="preserve">30 </w:t>
            </w:r>
          </w:p>
        </w:tc>
        <w:tc>
          <w:tcPr>
            <w:tcW w:w="1339"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99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7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6" w:firstLine="0"/>
            </w:pPr>
            <w:r>
              <w:rPr>
                <w:sz w:val="20"/>
              </w:rPr>
              <w:t xml:space="preserve">Produkt otrzymany w procesie suszenia, rozdrabniania rośliny </w:t>
            </w:r>
            <w:r>
              <w:rPr>
                <w:i/>
                <w:sz w:val="20"/>
              </w:rPr>
              <w:t>Ocimum basilicum</w:t>
            </w:r>
            <w:r>
              <w:rPr>
                <w:sz w:val="20"/>
              </w:rPr>
              <w:t xml:space="preserve"> z którego zostały wyeliminowane łodygi. Opakowanie jednostkowe masa netto min. 10g.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rsidTr="007F5CD8">
        <w:trPr>
          <w:trHeight w:val="1921"/>
        </w:trPr>
        <w:tc>
          <w:tcPr>
            <w:tcW w:w="55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77" w:firstLine="0"/>
              <w:jc w:val="center"/>
            </w:pPr>
            <w:r>
              <w:rPr>
                <w:sz w:val="20"/>
              </w:rPr>
              <w:t xml:space="preserve">4 </w:t>
            </w:r>
          </w:p>
        </w:tc>
        <w:tc>
          <w:tcPr>
            <w:tcW w:w="1543"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Brzoskwinie w syropie </w:t>
            </w:r>
          </w:p>
        </w:tc>
        <w:tc>
          <w:tcPr>
            <w:tcW w:w="1118"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right="0" w:firstLine="0"/>
            </w:pPr>
            <w:r>
              <w:rPr>
                <w:sz w:val="20"/>
              </w:rPr>
              <w:t xml:space="preserve">03222332-9 </w:t>
            </w:r>
          </w:p>
        </w:tc>
        <w:tc>
          <w:tcPr>
            <w:tcW w:w="700"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0" w:firstLine="0"/>
              <w:jc w:val="center"/>
            </w:pPr>
            <w:r>
              <w:rPr>
                <w:sz w:val="20"/>
              </w:rPr>
              <w:t xml:space="preserve">szt. </w:t>
            </w:r>
          </w:p>
        </w:tc>
        <w:tc>
          <w:tcPr>
            <w:tcW w:w="1250"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1" w:firstLine="0"/>
              <w:jc w:val="center"/>
            </w:pPr>
            <w:r>
              <w:rPr>
                <w:sz w:val="20"/>
              </w:rPr>
              <w:t xml:space="preserve">3 </w:t>
            </w:r>
          </w:p>
        </w:tc>
        <w:tc>
          <w:tcPr>
            <w:tcW w:w="1339"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99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76" w:type="dxa"/>
            <w:tcBorders>
              <w:top w:val="single" w:sz="8" w:space="0" w:color="000000"/>
              <w:left w:val="single" w:sz="8" w:space="0" w:color="000000"/>
              <w:bottom w:val="single" w:sz="8" w:space="0" w:color="000000"/>
              <w:right w:val="single" w:sz="8" w:space="0" w:color="000000"/>
            </w:tcBorders>
          </w:tcPr>
          <w:p w:rsidR="003C5CE7" w:rsidRDefault="00314188">
            <w:pPr>
              <w:spacing w:after="20" w:line="268" w:lineRule="auto"/>
              <w:ind w:left="0" w:right="69" w:firstLine="0"/>
            </w:pPr>
            <w:r>
              <w:rPr>
                <w:sz w:val="20"/>
              </w:rPr>
              <w:t xml:space="preserve">Produkt otrzymany ze świeżych brzoskwiń pokrojonych na połówki w syropie cukrowym, utrwalony termicznie w opakowaniu hermetycznie zamkniętym. Opakowanie metalowa puszka 2,6 kg. Masa po odcieku min. 1500g. Opakowanie powinno zawierać nazwę dostawcy-producenta, adres, nazwę produktu, </w:t>
            </w:r>
          </w:p>
          <w:p w:rsidR="003C5CE7" w:rsidRDefault="00314188">
            <w:pPr>
              <w:spacing w:after="0" w:line="259" w:lineRule="auto"/>
              <w:ind w:left="0" w:right="66" w:firstLine="0"/>
            </w:pPr>
            <w:r>
              <w:rPr>
                <w:sz w:val="20"/>
              </w:rPr>
              <w:t xml:space="preserve">pojemność opakowania, datę – termin produkcji i przydatności do spożycia (należy  spożyć do...miesiąc rok). Okres przydatności do spożycia deklarowany przez producenta powinien wynosić nie mniej niż 3 miesiące od daty dostawy </w:t>
            </w:r>
          </w:p>
        </w:tc>
      </w:tr>
    </w:tbl>
    <w:p w:rsidR="003C5CE7" w:rsidRDefault="003C5CE7">
      <w:pPr>
        <w:spacing w:after="0" w:line="259" w:lineRule="auto"/>
        <w:ind w:left="-1416" w:right="31" w:firstLine="0"/>
        <w:jc w:val="left"/>
      </w:pPr>
    </w:p>
    <w:tbl>
      <w:tblPr>
        <w:tblStyle w:val="TableGrid"/>
        <w:tblW w:w="14169" w:type="dxa"/>
        <w:tblInd w:w="10" w:type="dxa"/>
        <w:tblCellMar>
          <w:top w:w="47" w:type="dxa"/>
          <w:left w:w="72" w:type="dxa"/>
        </w:tblCellMar>
        <w:tblLook w:val="04A0" w:firstRow="1" w:lastRow="0" w:firstColumn="1" w:lastColumn="0" w:noHBand="0" w:noVBand="1"/>
      </w:tblPr>
      <w:tblGrid>
        <w:gridCol w:w="557"/>
        <w:gridCol w:w="1561"/>
        <w:gridCol w:w="1124"/>
        <w:gridCol w:w="706"/>
        <w:gridCol w:w="994"/>
        <w:gridCol w:w="1275"/>
        <w:gridCol w:w="1264"/>
        <w:gridCol w:w="6688"/>
      </w:tblGrid>
      <w:tr w:rsidR="003C5CE7" w:rsidTr="007F5CD8">
        <w:trPr>
          <w:trHeight w:val="1921"/>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77" w:firstLine="0"/>
              <w:jc w:val="center"/>
            </w:pPr>
            <w:r>
              <w:rPr>
                <w:sz w:val="20"/>
              </w:rPr>
              <w:t xml:space="preserve">5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Brzoskwinie w syropie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03222332-9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0"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7" w:firstLine="0"/>
              <w:jc w:val="center"/>
            </w:pPr>
            <w:r>
              <w:rPr>
                <w:sz w:val="20"/>
              </w:rPr>
              <w:t xml:space="preserve">15 </w:t>
            </w:r>
          </w:p>
        </w:tc>
        <w:tc>
          <w:tcPr>
            <w:tcW w:w="1275"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126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24" w:line="269" w:lineRule="auto"/>
              <w:ind w:left="0" w:right="71" w:firstLine="0"/>
            </w:pPr>
            <w:r>
              <w:rPr>
                <w:sz w:val="20"/>
              </w:rPr>
              <w:t xml:space="preserve">Produkt otrzymany ze świeżych brzoskwiń pokrojonych na połówki w syropie cukrowym, utrwalony termicznie w opakowaniu hermetycznie zamkniętym. Opakowanie metalowa puszka 820g. Masa po odcieku min. 465g. Opakowanie powinno zawierać nazwę dostawcy-producenta, adres, nazwę produktu, </w:t>
            </w:r>
          </w:p>
          <w:p w:rsidR="003C5CE7" w:rsidRDefault="00314188">
            <w:pPr>
              <w:spacing w:after="0" w:line="259" w:lineRule="auto"/>
              <w:ind w:left="0" w:right="68" w:firstLine="0"/>
            </w:pPr>
            <w:r>
              <w:rPr>
                <w:sz w:val="20"/>
              </w:rPr>
              <w:t xml:space="preserve">pojemność opakowania, datę – termin produkcji i przydatności do spożycia (należy  spożyć do...miesiąc rok). Okres przydatności do spożycia deklarowany przez producenta powinien wynosić nie mniej niż 3 miesiące od daty dostawy </w:t>
            </w:r>
          </w:p>
        </w:tc>
      </w:tr>
      <w:tr w:rsidR="003C5CE7" w:rsidTr="007F5CD8">
        <w:trPr>
          <w:trHeight w:val="2166"/>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77" w:firstLine="0"/>
              <w:jc w:val="center"/>
            </w:pPr>
            <w:r>
              <w:rPr>
                <w:sz w:val="20"/>
              </w:rPr>
              <w:t xml:space="preserve">6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78" w:firstLine="0"/>
              <w:jc w:val="center"/>
            </w:pPr>
            <w:r>
              <w:rPr>
                <w:sz w:val="20"/>
              </w:rPr>
              <w:t xml:space="preserve">Chrzan tarty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15331000-7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0"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2" w:firstLine="0"/>
              <w:jc w:val="center"/>
            </w:pPr>
            <w:r>
              <w:rPr>
                <w:sz w:val="20"/>
              </w:rPr>
              <w:t>80</w:t>
            </w:r>
          </w:p>
        </w:tc>
        <w:tc>
          <w:tcPr>
            <w:tcW w:w="1275"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126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3" w:firstLine="0"/>
            </w:pPr>
            <w:r>
              <w:rPr>
                <w:sz w:val="20"/>
              </w:rPr>
              <w:t xml:space="preserve">Produkt otrzymany ze świeżych, pozbawionych skórki, tartych korzeni chrzanu z dodatkiem kwasku cytrynowego, soli i cukru. Produkt min. o zawartości 60% chrzanu. Opakowania jednostkowe słój szklany; masa netto min. 200 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rsidTr="007F5CD8">
        <w:trPr>
          <w:trHeight w:val="1916"/>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77" w:firstLine="0"/>
              <w:jc w:val="center"/>
            </w:pPr>
            <w:r>
              <w:rPr>
                <w:sz w:val="20"/>
              </w:rPr>
              <w:t xml:space="preserve">7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79" w:firstLine="0"/>
              <w:jc w:val="center"/>
            </w:pPr>
            <w:r>
              <w:rPr>
                <w:sz w:val="20"/>
              </w:rPr>
              <w:t xml:space="preserve">Ciastka kruche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15842000-2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8"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7" w:firstLine="0"/>
              <w:jc w:val="center"/>
            </w:pPr>
            <w:r>
              <w:rPr>
                <w:sz w:val="20"/>
              </w:rPr>
              <w:t xml:space="preserve">10 </w:t>
            </w:r>
          </w:p>
        </w:tc>
        <w:tc>
          <w:tcPr>
            <w:tcW w:w="1275"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126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6" w:firstLine="0"/>
            </w:pPr>
            <w:r>
              <w:rPr>
                <w:sz w:val="20"/>
              </w:rPr>
              <w:t xml:space="preserve">Ciastka, kruche bankietowe z dodatkiem np.; maku, twarogu, dżemu, owoców suszonych, masy budyniowej, cynamonu. Opakowania jednostkowe; masa netto min. 1000 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rsidTr="007F5CD8">
        <w:trPr>
          <w:trHeight w:val="1671"/>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77" w:firstLine="0"/>
              <w:jc w:val="center"/>
            </w:pPr>
            <w:r>
              <w:rPr>
                <w:sz w:val="20"/>
              </w:rPr>
              <w:t xml:space="preserve">8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79" w:firstLine="0"/>
              <w:jc w:val="center"/>
            </w:pPr>
            <w:r>
              <w:rPr>
                <w:sz w:val="20"/>
              </w:rPr>
              <w:t xml:space="preserve">Cukier biały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15831000-2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8"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2" w:firstLine="0"/>
              <w:jc w:val="center"/>
            </w:pPr>
            <w:r>
              <w:rPr>
                <w:sz w:val="20"/>
              </w:rPr>
              <w:t>600</w:t>
            </w:r>
          </w:p>
        </w:tc>
        <w:tc>
          <w:tcPr>
            <w:tcW w:w="1275"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126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5" w:firstLine="0"/>
            </w:pPr>
            <w:r>
              <w:rPr>
                <w:sz w:val="20"/>
              </w:rPr>
              <w:t xml:space="preserve">Cukier (sacharoza) biały otrzymany z buraków cukrowych, przeznaczony do bezpośredniego spożycia. Masa co najmniej 1kg.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rsidTr="007F5CD8">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77" w:firstLine="0"/>
              <w:jc w:val="center"/>
            </w:pPr>
            <w:r>
              <w:rPr>
                <w:sz w:val="20"/>
              </w:rPr>
              <w:t xml:space="preserve">9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83" w:firstLine="0"/>
              <w:jc w:val="center"/>
            </w:pPr>
            <w:r>
              <w:rPr>
                <w:sz w:val="20"/>
              </w:rPr>
              <w:t xml:space="preserve">Cukier puder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15831000-2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8"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2" w:firstLine="0"/>
              <w:jc w:val="center"/>
            </w:pPr>
            <w:r>
              <w:rPr>
                <w:sz w:val="20"/>
              </w:rPr>
              <w:t>5</w:t>
            </w:r>
          </w:p>
        </w:tc>
        <w:tc>
          <w:tcPr>
            <w:tcW w:w="1275"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126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2" w:firstLine="0"/>
            </w:pPr>
            <w:r>
              <w:rPr>
                <w:sz w:val="20"/>
              </w:rPr>
              <w:t>Produkt drobno granulowany, poddany procesom rozdrabniania kryształów cukru spożywczego. Masa co najmniej 500g.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w:t>
            </w:r>
          </w:p>
        </w:tc>
      </w:tr>
    </w:tbl>
    <w:p w:rsidR="003C5CE7" w:rsidRDefault="003C5CE7">
      <w:pPr>
        <w:spacing w:after="0" w:line="259" w:lineRule="auto"/>
        <w:ind w:left="-1416" w:right="31" w:firstLine="0"/>
        <w:jc w:val="left"/>
      </w:pPr>
    </w:p>
    <w:tbl>
      <w:tblPr>
        <w:tblStyle w:val="TableGrid"/>
        <w:tblW w:w="14169" w:type="dxa"/>
        <w:tblInd w:w="10" w:type="dxa"/>
        <w:tblCellMar>
          <w:top w:w="32" w:type="dxa"/>
          <w:left w:w="72" w:type="dxa"/>
          <w:right w:w="17" w:type="dxa"/>
        </w:tblCellMar>
        <w:tblLook w:val="04A0" w:firstRow="1" w:lastRow="0" w:firstColumn="1" w:lastColumn="0" w:noHBand="0" w:noVBand="1"/>
      </w:tblPr>
      <w:tblGrid>
        <w:gridCol w:w="557"/>
        <w:gridCol w:w="1561"/>
        <w:gridCol w:w="1124"/>
        <w:gridCol w:w="706"/>
        <w:gridCol w:w="994"/>
        <w:gridCol w:w="1272"/>
        <w:gridCol w:w="1267"/>
        <w:gridCol w:w="6688"/>
      </w:tblGrid>
      <w:tr w:rsidR="003C5CE7">
        <w:trPr>
          <w:trHeight w:val="677"/>
        </w:trPr>
        <w:tc>
          <w:tcPr>
            <w:tcW w:w="557"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1561"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1124"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706"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994"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1272"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1267"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0" w:firstLine="0"/>
              <w:jc w:val="left"/>
            </w:pPr>
            <w:r>
              <w:rPr>
                <w:sz w:val="20"/>
              </w:rPr>
              <w:t xml:space="preserve">Okres przydatności do spożycia deklarowany przez producenta powinien wynosić nie mniej niż 3 miesiące od daty dostawy. </w:t>
            </w:r>
          </w:p>
        </w:tc>
      </w:tr>
      <w:tr w:rsidR="003C5CE7">
        <w:trPr>
          <w:trHeight w:val="1671"/>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5" w:firstLine="0"/>
              <w:jc w:val="center"/>
            </w:pPr>
            <w:r>
              <w:rPr>
                <w:sz w:val="20"/>
              </w:rPr>
              <w:t xml:space="preserve">10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11" w:right="20" w:firstLine="0"/>
              <w:jc w:val="center"/>
            </w:pPr>
            <w:r>
              <w:rPr>
                <w:sz w:val="20"/>
              </w:rPr>
              <w:t xml:space="preserve">Cukier waniliowy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right="0" w:firstLine="0"/>
            </w:pPr>
            <w:r>
              <w:rPr>
                <w:sz w:val="20"/>
              </w:rPr>
              <w:t xml:space="preserve">15831000-2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9" w:firstLine="0"/>
              <w:jc w:val="center"/>
            </w:pPr>
            <w:r>
              <w:rPr>
                <w:sz w:val="20"/>
              </w:rPr>
              <w:t xml:space="preserve">20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4" w:firstLine="0"/>
            </w:pPr>
            <w:r>
              <w:rPr>
                <w:sz w:val="20"/>
              </w:rPr>
              <w:t xml:space="preserve">Produkt otrzymany z połączenia kryształów cukru z waniliną lub etylowaniliną. Opakowanie jednostkowe masa netto min. 20g.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2166"/>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5" w:firstLine="0"/>
              <w:jc w:val="center"/>
            </w:pPr>
            <w:r>
              <w:rPr>
                <w:sz w:val="20"/>
              </w:rPr>
              <w:lastRenderedPageBreak/>
              <w:t xml:space="preserve">11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Cukierki czekoladowe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right="0" w:firstLine="0"/>
            </w:pPr>
            <w:r>
              <w:rPr>
                <w:sz w:val="20"/>
              </w:rPr>
              <w:t xml:space="preserve">15842000-2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E5183E">
            <w:pPr>
              <w:spacing w:after="0" w:line="259" w:lineRule="auto"/>
              <w:ind w:left="0" w:right="59" w:firstLine="0"/>
              <w:jc w:val="center"/>
            </w:pPr>
            <w:r>
              <w:rPr>
                <w:sz w:val="20"/>
              </w:rPr>
              <w:t>15</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6" w:firstLine="0"/>
            </w:pPr>
            <w:r>
              <w:rPr>
                <w:sz w:val="20"/>
              </w:rPr>
              <w:t xml:space="preserve">Cukierki czekoladowe, różne smaki, wyroby, których rdzeń stanowią, korpusy miękkie, karmelki nadziewane, drażetki, wyroby wschodnie, lub inne korpusy, a całą zewnętrzną warstwę lub jej część stanowi czekolada. Opakowanie jednostkowe masa netto min. 500g.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2166"/>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5" w:firstLine="0"/>
              <w:jc w:val="center"/>
            </w:pPr>
            <w:r>
              <w:rPr>
                <w:sz w:val="20"/>
              </w:rPr>
              <w:t>12</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Cukierki owocowe nadziewane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pPr>
            <w:r>
              <w:rPr>
                <w:sz w:val="20"/>
              </w:rPr>
              <w:t xml:space="preserve">15842300-5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9" w:firstLine="0"/>
              <w:jc w:val="center"/>
            </w:pPr>
            <w:r>
              <w:rPr>
                <w:sz w:val="20"/>
              </w:rPr>
              <w:t>10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6" w:firstLine="0"/>
            </w:pPr>
            <w:r>
              <w:rPr>
                <w:sz w:val="20"/>
              </w:rPr>
              <w:t xml:space="preserve">Cukierki czekoladowe, wyroby których rdzeń stanowią, korpusy miękkie, wypełnione nadzieniem owocowym lub sokiem lub śliwką suszoną bez pestki , a całą zewnętrzną warstwę lub jej część stanowi czekolada. Opakowanie jednostkowe masa netto min. 500g.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bl>
    <w:p w:rsidR="003C5CE7" w:rsidRDefault="003C5CE7">
      <w:pPr>
        <w:spacing w:after="0" w:line="259" w:lineRule="auto"/>
        <w:ind w:left="-1416" w:right="31" w:firstLine="0"/>
        <w:jc w:val="left"/>
      </w:pPr>
    </w:p>
    <w:tbl>
      <w:tblPr>
        <w:tblStyle w:val="TableGrid"/>
        <w:tblW w:w="14169" w:type="dxa"/>
        <w:tblInd w:w="10" w:type="dxa"/>
        <w:tblCellMar>
          <w:top w:w="38" w:type="dxa"/>
          <w:left w:w="72" w:type="dxa"/>
          <w:right w:w="17" w:type="dxa"/>
        </w:tblCellMar>
        <w:tblLook w:val="04A0" w:firstRow="1" w:lastRow="0" w:firstColumn="1" w:lastColumn="0" w:noHBand="0" w:noVBand="1"/>
      </w:tblPr>
      <w:tblGrid>
        <w:gridCol w:w="557"/>
        <w:gridCol w:w="1561"/>
        <w:gridCol w:w="1124"/>
        <w:gridCol w:w="706"/>
        <w:gridCol w:w="994"/>
        <w:gridCol w:w="1272"/>
        <w:gridCol w:w="1267"/>
        <w:gridCol w:w="6688"/>
      </w:tblGrid>
      <w:tr w:rsidR="003C5CE7">
        <w:trPr>
          <w:trHeight w:val="1758"/>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5" w:firstLine="0"/>
              <w:jc w:val="center"/>
            </w:pPr>
            <w:r>
              <w:rPr>
                <w:sz w:val="20"/>
              </w:rPr>
              <w:t>13</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Cynamon mielony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pPr>
            <w:r>
              <w:rPr>
                <w:sz w:val="20"/>
              </w:rPr>
              <w:t xml:space="preserve">15870000-7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9" w:firstLine="0"/>
              <w:jc w:val="center"/>
            </w:pPr>
            <w:r>
              <w:rPr>
                <w:sz w:val="20"/>
              </w:rPr>
              <w:t xml:space="preserve">15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9" w:firstLine="0"/>
            </w:pPr>
            <w:r>
              <w:rPr>
                <w:sz w:val="20"/>
              </w:rPr>
              <w:t xml:space="preserve">Produkt otrzymany z kory zdjętej z gałęzi różnych gatunków drzewa rodzaju Cinnammonum, przygotowana w formie proszku. Opakowanie jednostkowe masa netto min. 20g.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1921"/>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5" w:firstLine="0"/>
              <w:jc w:val="center"/>
            </w:pPr>
            <w:r>
              <w:rPr>
                <w:sz w:val="20"/>
              </w:rPr>
              <w:t xml:space="preserve">14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60" w:firstLine="0"/>
              <w:jc w:val="center"/>
            </w:pPr>
            <w:r>
              <w:rPr>
                <w:sz w:val="20"/>
              </w:rPr>
              <w:t xml:space="preserve">Cząber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pPr>
            <w:r>
              <w:rPr>
                <w:sz w:val="20"/>
              </w:rPr>
              <w:t xml:space="preserve">15870000-7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9" w:firstLine="0"/>
              <w:jc w:val="center"/>
            </w:pPr>
            <w:r>
              <w:rPr>
                <w:sz w:val="20"/>
              </w:rPr>
              <w:t xml:space="preserve">10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5" w:firstLine="0"/>
            </w:pPr>
            <w:r>
              <w:rPr>
                <w:sz w:val="20"/>
              </w:rPr>
              <w:t xml:space="preserve">Produkt otrzymany w procesie suszenia, rozdrabniania rośliny </w:t>
            </w:r>
            <w:r>
              <w:rPr>
                <w:i/>
                <w:sz w:val="20"/>
              </w:rPr>
              <w:t>Satureja hortensis</w:t>
            </w:r>
            <w:r>
              <w:rPr>
                <w:sz w:val="20"/>
              </w:rPr>
              <w:t xml:space="preserve"> z którego zostały wyeliminowane łodygi. Opakowanie jednostkowe masa netto min. 10g.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2416"/>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right="55"/>
            </w:pPr>
            <w:r>
              <w:rPr>
                <w:sz w:val="20"/>
              </w:rPr>
              <w:t>15</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8" w:firstLine="0"/>
              <w:jc w:val="center"/>
            </w:pPr>
            <w:r>
              <w:rPr>
                <w:sz w:val="20"/>
              </w:rPr>
              <w:t xml:space="preserve">Czekolada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right="0" w:firstLine="0"/>
            </w:pPr>
            <w:r>
              <w:rPr>
                <w:sz w:val="20"/>
              </w:rPr>
              <w:t xml:space="preserve">15842000-2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5" w:firstLine="0"/>
              <w:jc w:val="center"/>
            </w:pPr>
            <w:r>
              <w:rPr>
                <w:sz w:val="20"/>
              </w:rPr>
              <w:t>500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34" w:line="262" w:lineRule="auto"/>
              <w:ind w:left="0" w:right="56" w:firstLine="0"/>
            </w:pPr>
            <w:r>
              <w:rPr>
                <w:sz w:val="20"/>
              </w:rPr>
              <w:t xml:space="preserve">Wyrób cukierniczy sporządzany z miazgi kakaowej, tłuszczu kakaowego lub innego tłuszczu roślinnego, środka słodzącego i innych dodatków, a w przypadku czekolady mlecznej także z mleka. Czekolada w formie tabliczki w różnych smakach oraz różnym nadzieniem. Opakowanie jednostkowe masa netto min. </w:t>
            </w:r>
          </w:p>
          <w:p w:rsidR="003C5CE7" w:rsidRDefault="00314188">
            <w:pPr>
              <w:spacing w:after="0" w:line="259" w:lineRule="auto"/>
              <w:ind w:left="0" w:right="49" w:firstLine="0"/>
            </w:pPr>
            <w:r>
              <w:rPr>
                <w:sz w:val="20"/>
              </w:rPr>
              <w:t xml:space="preserve">100g.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1916"/>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5" w:firstLine="0"/>
              <w:jc w:val="center"/>
            </w:pPr>
            <w:r>
              <w:rPr>
                <w:sz w:val="20"/>
              </w:rPr>
              <w:t>16</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Czosnek granulowany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0" w:firstLine="0"/>
            </w:pPr>
            <w:r>
              <w:rPr>
                <w:sz w:val="20"/>
              </w:rPr>
              <w:t xml:space="preserve">15870000-7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9" w:firstLine="0"/>
              <w:jc w:val="center"/>
              <w:rPr>
                <w:sz w:val="20"/>
              </w:rPr>
            </w:pPr>
            <w:r>
              <w:rPr>
                <w:sz w:val="20"/>
              </w:rPr>
              <w:t xml:space="preserve">100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4" w:firstLine="0"/>
            </w:pPr>
            <w:r>
              <w:rPr>
                <w:sz w:val="20"/>
              </w:rPr>
              <w:t xml:space="preserve">Otrzymywany z suszonych, a następnie proszkowanych ząbków czosnku o kremowej barwie, sypkiej strukturze i intensywnym zapachu. Opakowanie jednostkowe masa netto min. 25g.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3988"/>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5" w:firstLine="0"/>
              <w:jc w:val="center"/>
            </w:pPr>
            <w:r>
              <w:rPr>
                <w:sz w:val="20"/>
              </w:rPr>
              <w:lastRenderedPageBreak/>
              <w:t>17</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53" w:right="0" w:firstLine="0"/>
              <w:jc w:val="left"/>
            </w:pPr>
            <w:r>
              <w:rPr>
                <w:sz w:val="20"/>
              </w:rPr>
              <w:t xml:space="preserve">Dżem owocowy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right="0" w:firstLine="0"/>
            </w:pPr>
            <w:r>
              <w:rPr>
                <w:sz w:val="20"/>
              </w:rPr>
              <w:t xml:space="preserve">15332295-8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5" w:firstLine="0"/>
              <w:jc w:val="center"/>
            </w:pPr>
            <w:r>
              <w:rPr>
                <w:sz w:val="20"/>
              </w:rPr>
              <w:t xml:space="preserve">200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4" w:firstLine="0"/>
              <w:rPr>
                <w:sz w:val="20"/>
              </w:rPr>
            </w:pPr>
            <w:r>
              <w:rPr>
                <w:sz w:val="20"/>
              </w:rPr>
              <w:t>Produkt o odpowiednio zżelowanej konsystencji, otrzymany przez gotowanie owoców świeżych, mrożonych, pasteryzowanych lub pulp z dodatkiem cukru, substancji żelujących, syropu skrobiowego, kwasów spożywczych środków konserwujących zgodnie z obowiązującymi normami. Produkt w różnych smakachnp. czarnej porzeczki - min. o zawartości 35g owoców/100g produktu, wiśniowym – min. o zawartości 40g owoców/100g produktu,  owoców leśnych – min. o zawartości 35g owoców/100g produktu. Opakowania jednostkowe słój szklany; masa netto min. 280 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w:t>
            </w:r>
          </w:p>
          <w:p w:rsidR="003C5CE7" w:rsidRDefault="00314188">
            <w:pPr>
              <w:spacing w:after="0" w:line="259" w:lineRule="auto"/>
              <w:ind w:left="0" w:right="54" w:firstLine="0"/>
            </w:pPr>
            <w:r>
              <w:rPr>
                <w:sz w:val="20"/>
              </w:rPr>
              <w:t xml:space="preserve"> </w:t>
            </w:r>
          </w:p>
        </w:tc>
      </w:tr>
    </w:tbl>
    <w:p w:rsidR="003C5CE7" w:rsidRDefault="003C5CE7">
      <w:pPr>
        <w:spacing w:after="0" w:line="259" w:lineRule="auto"/>
        <w:ind w:left="-1416" w:right="31" w:firstLine="0"/>
        <w:jc w:val="left"/>
      </w:pPr>
    </w:p>
    <w:tbl>
      <w:tblPr>
        <w:tblStyle w:val="TableGrid"/>
        <w:tblW w:w="14169" w:type="dxa"/>
        <w:tblInd w:w="10" w:type="dxa"/>
        <w:tblCellMar>
          <w:top w:w="8" w:type="dxa"/>
          <w:left w:w="72" w:type="dxa"/>
          <w:right w:w="17" w:type="dxa"/>
        </w:tblCellMar>
        <w:tblLook w:val="04A0" w:firstRow="1" w:lastRow="0" w:firstColumn="1" w:lastColumn="0" w:noHBand="0" w:noVBand="1"/>
      </w:tblPr>
      <w:tblGrid>
        <w:gridCol w:w="557"/>
        <w:gridCol w:w="1561"/>
        <w:gridCol w:w="1124"/>
        <w:gridCol w:w="706"/>
        <w:gridCol w:w="994"/>
        <w:gridCol w:w="1272"/>
        <w:gridCol w:w="1267"/>
        <w:gridCol w:w="6688"/>
      </w:tblGrid>
      <w:tr w:rsidR="003C5CE7">
        <w:trPr>
          <w:trHeight w:val="1671"/>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5" w:firstLine="0"/>
              <w:jc w:val="center"/>
            </w:pPr>
            <w:r>
              <w:rPr>
                <w:sz w:val="20"/>
              </w:rPr>
              <w:t>18</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8" w:firstLine="0"/>
              <w:jc w:val="center"/>
            </w:pPr>
            <w:r>
              <w:rPr>
                <w:sz w:val="20"/>
              </w:rPr>
              <w:t xml:space="preserve">Drożdże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right="0" w:firstLine="0"/>
            </w:pPr>
            <w:r>
              <w:rPr>
                <w:sz w:val="20"/>
              </w:rPr>
              <w:t xml:space="preserve">15898000-9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9" w:firstLine="0"/>
              <w:jc w:val="center"/>
            </w:pPr>
            <w:r>
              <w:rPr>
                <w:sz w:val="20"/>
              </w:rPr>
              <w:t xml:space="preserve">15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0" w:firstLine="0"/>
            </w:pPr>
            <w:r>
              <w:rPr>
                <w:sz w:val="20"/>
              </w:rPr>
              <w:t xml:space="preserve">Drożdże świeże z gatunku </w:t>
            </w:r>
            <w:r>
              <w:rPr>
                <w:i/>
                <w:sz w:val="20"/>
              </w:rPr>
              <w:t>Saccharomyces cerevisiae.</w:t>
            </w:r>
            <w:r>
              <w:rPr>
                <w:sz w:val="20"/>
              </w:rPr>
              <w:t xml:space="preserve">. Opakowanie jednostkowe masa netto min. 100g.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1920"/>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5" w:firstLine="0"/>
              <w:jc w:val="center"/>
            </w:pPr>
            <w:r>
              <w:rPr>
                <w:sz w:val="20"/>
              </w:rPr>
              <w:t xml:space="preserve">19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61" w:firstLine="0"/>
              <w:jc w:val="center"/>
            </w:pPr>
            <w:r>
              <w:rPr>
                <w:sz w:val="20"/>
              </w:rPr>
              <w:t xml:space="preserve">Estragon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right="0" w:firstLine="0"/>
            </w:pPr>
            <w:r>
              <w:rPr>
                <w:sz w:val="20"/>
              </w:rPr>
              <w:t xml:space="preserve">15870000-7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9" w:firstLine="0"/>
              <w:jc w:val="center"/>
            </w:pPr>
            <w:r>
              <w:rPr>
                <w:sz w:val="20"/>
              </w:rPr>
              <w:t xml:space="preserve">10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0" w:firstLine="0"/>
            </w:pPr>
            <w:r>
              <w:rPr>
                <w:sz w:val="20"/>
              </w:rPr>
              <w:t xml:space="preserve">Produkt otrzymany w procesie suszenia, rozdrabniania rośliny </w:t>
            </w:r>
            <w:r>
              <w:rPr>
                <w:i/>
                <w:sz w:val="20"/>
              </w:rPr>
              <w:t>Artemisia dracunculus</w:t>
            </w:r>
            <w:r>
              <w:rPr>
                <w:sz w:val="20"/>
              </w:rPr>
              <w:t xml:space="preserve">  z którego zostały wyeliminowane łodygi. Opakowanie jednostkowe masa netto min. 10g.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2411"/>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5" w:firstLine="0"/>
              <w:jc w:val="center"/>
            </w:pPr>
            <w:r>
              <w:rPr>
                <w:sz w:val="20"/>
              </w:rPr>
              <w:t xml:space="preserve">20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336" w:right="0" w:hanging="302"/>
            </w:pPr>
            <w:r>
              <w:rPr>
                <w:sz w:val="20"/>
              </w:rPr>
              <w:t xml:space="preserve">Fasola czerwona w puszce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right="0" w:firstLine="0"/>
            </w:pPr>
            <w:r>
              <w:rPr>
                <w:sz w:val="20"/>
              </w:rPr>
              <w:t xml:space="preserve">15331400-1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9" w:firstLine="0"/>
              <w:jc w:val="center"/>
            </w:pPr>
            <w:r>
              <w:rPr>
                <w:sz w:val="20"/>
              </w:rPr>
              <w:t xml:space="preserve">50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7" w:firstLine="0"/>
            </w:pPr>
            <w:r>
              <w:rPr>
                <w:sz w:val="20"/>
              </w:rPr>
              <w:t xml:space="preserve">Produkt otrzymany z ziaren fasoli czerwonej zalanych roztworem cukru i soli kuchennej, utrwalony termicznie w opakowaniach hermetycznie zamkniętych. Po oddzieleniu zalewy kolor czerwony, soczysty, ziarna całe, nie zepsute, bez obcych zapachów. Opakowanie metalowa puszka 400g. Masa po odcieku min. 240g.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769"/>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5" w:firstLine="0"/>
              <w:jc w:val="center"/>
            </w:pPr>
            <w:r>
              <w:rPr>
                <w:sz w:val="20"/>
              </w:rPr>
              <w:t>21</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Fasola biała drobna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0" w:firstLine="0"/>
            </w:pPr>
            <w:r>
              <w:rPr>
                <w:sz w:val="20"/>
              </w:rPr>
              <w:t xml:space="preserve">03221210-1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9" w:firstLine="0"/>
              <w:jc w:val="center"/>
            </w:pPr>
            <w:r>
              <w:rPr>
                <w:sz w:val="20"/>
              </w:rPr>
              <w:t>30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2" w:firstLine="0"/>
            </w:pPr>
            <w:r>
              <w:rPr>
                <w:sz w:val="20"/>
              </w:rPr>
              <w:t xml:space="preserve">Fasola biała drobna nasiona suche, czyste, drobne, całe, zdrowe, jędrne, dobrze wykształcone, bez otworów spowodowanych przez owady, suche, nie wyschnięte, bez  zanieczyszczeń. Zapach naturalny, swoisty, bez  zapachu pleśni, stęchlizny i innych obcych zapachów. Opakowania jednostkowe – torby foliowe termozgrzewalne, wykonane z materiałów opakowaniowych przeznaczonych do kontaktu z żywnością. Masa netto 5 kg.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bl>
    <w:p w:rsidR="003C5CE7" w:rsidRDefault="003C5CE7">
      <w:pPr>
        <w:spacing w:after="0" w:line="259" w:lineRule="auto"/>
        <w:ind w:left="-1416" w:right="31" w:firstLine="0"/>
      </w:pPr>
    </w:p>
    <w:tbl>
      <w:tblPr>
        <w:tblStyle w:val="TableGrid"/>
        <w:tblW w:w="14169" w:type="dxa"/>
        <w:tblInd w:w="10" w:type="dxa"/>
        <w:tblCellMar>
          <w:top w:w="8" w:type="dxa"/>
          <w:left w:w="72" w:type="dxa"/>
          <w:right w:w="17" w:type="dxa"/>
        </w:tblCellMar>
        <w:tblLook w:val="04A0" w:firstRow="1" w:lastRow="0" w:firstColumn="1" w:lastColumn="0" w:noHBand="0" w:noVBand="1"/>
      </w:tblPr>
      <w:tblGrid>
        <w:gridCol w:w="557"/>
        <w:gridCol w:w="1561"/>
        <w:gridCol w:w="1124"/>
        <w:gridCol w:w="706"/>
        <w:gridCol w:w="994"/>
        <w:gridCol w:w="1272"/>
        <w:gridCol w:w="1267"/>
        <w:gridCol w:w="6688"/>
      </w:tblGrid>
      <w:tr w:rsidR="003C5CE7" w:rsidTr="00314188">
        <w:trPr>
          <w:trHeight w:val="2660"/>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5" w:firstLine="0"/>
              <w:jc w:val="center"/>
            </w:pPr>
            <w:r>
              <w:rPr>
                <w:sz w:val="20"/>
              </w:rPr>
              <w:t>22</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9" w:firstLine="0"/>
              <w:jc w:val="center"/>
            </w:pPr>
            <w:r>
              <w:rPr>
                <w:sz w:val="20"/>
              </w:rPr>
              <w:t xml:space="preserve">Fasola biała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0" w:firstLine="0"/>
            </w:pPr>
            <w:r>
              <w:rPr>
                <w:sz w:val="20"/>
              </w:rPr>
              <w:t xml:space="preserve">03221210-1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9" w:firstLine="0"/>
              <w:jc w:val="center"/>
            </w:pPr>
            <w:r>
              <w:rPr>
                <w:sz w:val="20"/>
              </w:rPr>
              <w:t>50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6" w:lineRule="auto"/>
              <w:ind w:left="0" w:right="0" w:firstLine="0"/>
            </w:pPr>
            <w:r>
              <w:rPr>
                <w:sz w:val="20"/>
              </w:rPr>
              <w:t xml:space="preserve">Fasola biała sucha w odmianie Piękny Jaś, całe, zdrowe, jędrne, dobrze wykształcone, bez otworów spowodowanych przez owady, suche, nie wyschnięte, </w:t>
            </w:r>
          </w:p>
          <w:p w:rsidR="003C5CE7" w:rsidRDefault="00314188">
            <w:pPr>
              <w:spacing w:after="0" w:line="259" w:lineRule="auto"/>
              <w:ind w:left="0" w:right="46" w:firstLine="0"/>
            </w:pPr>
            <w:r>
              <w:rPr>
                <w:sz w:val="20"/>
              </w:rPr>
              <w:t xml:space="preserve">bez  zanieczyszczeń. Zapach naturalny, swoisty, bez  zapachu pleśni, stęchlizny i innych obcych zapachów. Opakowania jednostkowe – torby foliowe termozgrzewalne, wykonane z materiałów opakowaniowych przeznaczonych do kontaktu z żywnością. Masa netto 5 kg.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rsidTr="00314188">
        <w:trPr>
          <w:trHeight w:val="2665"/>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5" w:firstLine="0"/>
              <w:jc w:val="center"/>
            </w:pPr>
            <w:r>
              <w:rPr>
                <w:sz w:val="20"/>
              </w:rPr>
              <w:lastRenderedPageBreak/>
              <w:t xml:space="preserve">23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Przyprawa do potraw chińskich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0" w:firstLine="0"/>
            </w:pPr>
            <w:r>
              <w:rPr>
                <w:sz w:val="20"/>
              </w:rPr>
              <w:t xml:space="preserve">15870000-7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5" w:firstLine="0"/>
              <w:jc w:val="center"/>
            </w:pPr>
            <w:r>
              <w:rPr>
                <w:sz w:val="20"/>
              </w:rPr>
              <w:t xml:space="preserve">2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6" w:firstLine="0"/>
            </w:pPr>
            <w:r>
              <w:rPr>
                <w:sz w:val="20"/>
              </w:rPr>
              <w:t xml:space="preserve">Produkt otrzymany z mieszanki wysuszonych, rozdrobnionych i aromatycznych warzyw, przypraw i ziół, przeznaczony do poprawy smaku, zapachu i wyglądu potraw gorących. Składniki: kapusta biała, fasola, marchew, przyprawa curry (3,8%), papryka czerwona (2,1%), grzyby chińskie (1,1%). Przyprawa do potraw chińskich. Opakowanie plastikowa puszka z wieczkiem. Masa netto 1kg.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rsidTr="00314188">
        <w:trPr>
          <w:trHeight w:val="1671"/>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5" w:firstLine="0"/>
              <w:jc w:val="center"/>
            </w:pPr>
            <w:r>
              <w:rPr>
                <w:sz w:val="20"/>
              </w:rPr>
              <w:t>24</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125" w:right="0" w:firstLine="341"/>
              <w:jc w:val="left"/>
            </w:pPr>
            <w:r>
              <w:rPr>
                <w:sz w:val="20"/>
              </w:rPr>
              <w:t xml:space="preserve">Gałka muszkatołowa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0" w:firstLine="0"/>
            </w:pPr>
            <w:r>
              <w:rPr>
                <w:sz w:val="20"/>
              </w:rPr>
              <w:t xml:space="preserve">15870000-7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9" w:firstLine="0"/>
              <w:jc w:val="center"/>
            </w:pPr>
            <w:r>
              <w:rPr>
                <w:sz w:val="20"/>
              </w:rPr>
              <w:t xml:space="preserve">20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pPr>
            <w:r>
              <w:rPr>
                <w:sz w:val="20"/>
              </w:rPr>
              <w:t xml:space="preserve">Przyprawa korzenna mielona otrzymywana z suszonych nasion muszkatołowca korzennego. Opakowanie jednostkowe masa netto min. 10g.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bl>
    <w:p w:rsidR="003C5CE7" w:rsidRDefault="003C5CE7">
      <w:pPr>
        <w:spacing w:after="0" w:line="259" w:lineRule="auto"/>
        <w:ind w:left="-1416" w:right="31" w:firstLine="0"/>
        <w:jc w:val="left"/>
      </w:pPr>
    </w:p>
    <w:tbl>
      <w:tblPr>
        <w:tblStyle w:val="TableGrid"/>
        <w:tblW w:w="14169" w:type="dxa"/>
        <w:tblInd w:w="10" w:type="dxa"/>
        <w:tblCellMar>
          <w:top w:w="8" w:type="dxa"/>
          <w:left w:w="72" w:type="dxa"/>
          <w:right w:w="17" w:type="dxa"/>
        </w:tblCellMar>
        <w:tblLook w:val="04A0" w:firstRow="1" w:lastRow="0" w:firstColumn="1" w:lastColumn="0" w:noHBand="0" w:noVBand="1"/>
      </w:tblPr>
      <w:tblGrid>
        <w:gridCol w:w="557"/>
        <w:gridCol w:w="1561"/>
        <w:gridCol w:w="1124"/>
        <w:gridCol w:w="706"/>
        <w:gridCol w:w="994"/>
        <w:gridCol w:w="1272"/>
        <w:gridCol w:w="1267"/>
        <w:gridCol w:w="6688"/>
      </w:tblGrid>
      <w:tr w:rsidR="003C5CE7">
        <w:trPr>
          <w:trHeight w:val="1671"/>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5" w:firstLine="0"/>
              <w:jc w:val="center"/>
            </w:pPr>
            <w:r>
              <w:rPr>
                <w:sz w:val="20"/>
              </w:rPr>
              <w:t xml:space="preserve">25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86" w:right="0" w:firstLine="0"/>
              <w:jc w:val="left"/>
            </w:pPr>
            <w:r>
              <w:rPr>
                <w:sz w:val="20"/>
              </w:rPr>
              <w:t xml:space="preserve">Goździki (całe)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0" w:firstLine="0"/>
            </w:pPr>
            <w:r>
              <w:rPr>
                <w:sz w:val="20"/>
              </w:rPr>
              <w:t xml:space="preserve">15870000-7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2"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4" w:firstLine="0"/>
              <w:jc w:val="center"/>
            </w:pPr>
            <w:r>
              <w:rPr>
                <w:sz w:val="20"/>
              </w:rPr>
              <w:t xml:space="preserve">2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9"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4"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6" w:firstLine="0"/>
            </w:pPr>
            <w:r>
              <w:rPr>
                <w:sz w:val="20"/>
              </w:rPr>
              <w:t xml:space="preserve">Suszone pąki kwiatowe goździkowca korzennego. Opakowanie jednostkowe masa netto min. 10g.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2415"/>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5" w:firstLine="0"/>
              <w:jc w:val="center"/>
            </w:pPr>
            <w:r>
              <w:rPr>
                <w:sz w:val="20"/>
              </w:rPr>
              <w:t xml:space="preserve">26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6" w:firstLine="0"/>
              <w:jc w:val="center"/>
            </w:pPr>
            <w:r>
              <w:rPr>
                <w:sz w:val="20"/>
              </w:rPr>
              <w:t xml:space="preserve">Groch łuskany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right="0" w:firstLine="0"/>
            </w:pPr>
            <w:r>
              <w:rPr>
                <w:sz w:val="20"/>
              </w:rPr>
              <w:t xml:space="preserve">03221220-4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9" w:firstLine="0"/>
              <w:jc w:val="center"/>
            </w:pPr>
            <w:r>
              <w:rPr>
                <w:sz w:val="20"/>
              </w:rPr>
              <w:t xml:space="preserve">40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9"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4"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9" w:firstLine="0"/>
            </w:pPr>
            <w:r>
              <w:rPr>
                <w:sz w:val="20"/>
              </w:rPr>
              <w:t xml:space="preserve">Groch łuskany cały lub połówki dobrze wykształcony, bez otworów spowodowanych przez owady, nasiona suche, nie wyschnięte, bez zanieczyszczeń. Opakowania jednostkowe – torby foliowe termozgrzewalne, wykonane z materiałów opakowaniowych przeznaczonych do kontaktu z żywnością. Masa netto 5 kg.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2415"/>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5" w:firstLine="0"/>
              <w:jc w:val="center"/>
            </w:pPr>
            <w:r>
              <w:rPr>
                <w:sz w:val="20"/>
              </w:rPr>
              <w:t xml:space="preserve">27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Groszek konserwowy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0" w:firstLine="0"/>
            </w:pPr>
            <w:r>
              <w:rPr>
                <w:sz w:val="20"/>
              </w:rPr>
              <w:t xml:space="preserve">15331400-1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015CBC">
            <w:pPr>
              <w:spacing w:after="0" w:line="259" w:lineRule="auto"/>
              <w:ind w:left="0" w:right="59" w:firstLine="0"/>
              <w:jc w:val="center"/>
            </w:pPr>
            <w:r>
              <w:rPr>
                <w:sz w:val="20"/>
              </w:rPr>
              <w:t>30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9"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4"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9" w:firstLine="0"/>
            </w:pPr>
            <w:r>
              <w:rPr>
                <w:sz w:val="20"/>
              </w:rPr>
              <w:t xml:space="preserve">Produkt otrzymany z ziaren groszku zielonego zalanych roztworem cukru i soli kuchennej, utrwalony termicznie w opakowaniach hermetycznie zamkniętych. po oddzieleniu zalewy kolor zielony, soczysty, ziarna całe, nie zepsute, bez obcych zapachów. Opakowanie: metalowa puszka 400g. Zawartość groszku po odcieku min. 240g.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2166"/>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5" w:firstLine="0"/>
              <w:jc w:val="center"/>
            </w:pPr>
            <w:r>
              <w:rPr>
                <w:sz w:val="20"/>
              </w:rPr>
              <w:t xml:space="preserve">28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62" w:right="0" w:firstLine="0"/>
              <w:jc w:val="left"/>
            </w:pPr>
            <w:r>
              <w:rPr>
                <w:sz w:val="20"/>
              </w:rPr>
              <w:t xml:space="preserve">Grzyby suszone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58" w:right="0" w:firstLine="0"/>
              <w:jc w:val="left"/>
            </w:pPr>
            <w:r>
              <w:rPr>
                <w:sz w:val="20"/>
              </w:rPr>
              <w:t xml:space="preserve">3221260-6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4" w:firstLine="0"/>
              <w:jc w:val="center"/>
            </w:pPr>
            <w:r>
              <w:rPr>
                <w:sz w:val="20"/>
              </w:rPr>
              <w:t>2</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9"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4"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1" w:firstLine="0"/>
            </w:pPr>
            <w:r>
              <w:rPr>
                <w:sz w:val="20"/>
              </w:rPr>
              <w:t xml:space="preserve">Produkt otrzymany ze świeżych grzybów, oczyszczonych z zanieczyszczeń, pokrojonych, wysuszonych w stopniu zapewniającym ich trwałość, powinny posiadać dołączony atest grzyboznawcy zgodnie z obowiązującym prawem. Opakowanie jednostkowe masa netto min. 500g.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bl>
    <w:p w:rsidR="003C5CE7" w:rsidRDefault="003C5CE7">
      <w:pPr>
        <w:spacing w:after="0" w:line="259" w:lineRule="auto"/>
        <w:ind w:left="-1416" w:right="31" w:firstLine="0"/>
        <w:jc w:val="left"/>
      </w:pPr>
    </w:p>
    <w:tbl>
      <w:tblPr>
        <w:tblStyle w:val="TableGrid"/>
        <w:tblW w:w="14169" w:type="dxa"/>
        <w:tblInd w:w="10" w:type="dxa"/>
        <w:tblCellMar>
          <w:top w:w="8" w:type="dxa"/>
          <w:left w:w="72" w:type="dxa"/>
          <w:right w:w="17" w:type="dxa"/>
        </w:tblCellMar>
        <w:tblLook w:val="04A0" w:firstRow="1" w:lastRow="0" w:firstColumn="1" w:lastColumn="0" w:noHBand="0" w:noVBand="1"/>
      </w:tblPr>
      <w:tblGrid>
        <w:gridCol w:w="557"/>
        <w:gridCol w:w="1561"/>
        <w:gridCol w:w="1124"/>
        <w:gridCol w:w="706"/>
        <w:gridCol w:w="994"/>
        <w:gridCol w:w="1272"/>
        <w:gridCol w:w="1267"/>
        <w:gridCol w:w="6688"/>
      </w:tblGrid>
      <w:tr w:rsidR="003C5CE7">
        <w:trPr>
          <w:trHeight w:val="1921"/>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5" w:firstLine="0"/>
              <w:jc w:val="center"/>
            </w:pPr>
            <w:r>
              <w:rPr>
                <w:sz w:val="20"/>
              </w:rPr>
              <w:t xml:space="preserve">29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Herbata czarna ekspresowa earl grey</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pPr>
            <w:r>
              <w:rPr>
                <w:sz w:val="20"/>
              </w:rPr>
              <w:t xml:space="preserve">15860000-4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5" w:firstLine="0"/>
              <w:jc w:val="center"/>
            </w:pPr>
            <w:r>
              <w:rPr>
                <w:sz w:val="20"/>
              </w:rPr>
              <w:t xml:space="preserve">5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rsidP="00015CBC">
            <w:pPr>
              <w:spacing w:after="0" w:line="259" w:lineRule="auto"/>
              <w:ind w:left="0" w:right="51" w:firstLine="0"/>
            </w:pPr>
            <w:r>
              <w:rPr>
                <w:sz w:val="20"/>
              </w:rPr>
              <w:t xml:space="preserve">Herbata czarna ekspresowa z naturalnym aromatem w saszetce ze sznurkiem i etykietką. Torebka o masie 2g. Opakowanie o zawartości </w:t>
            </w:r>
            <w:r w:rsidR="00015CBC">
              <w:rPr>
                <w:sz w:val="20"/>
              </w:rPr>
              <w:t>100</w:t>
            </w:r>
            <w:r>
              <w:rPr>
                <w:sz w:val="20"/>
              </w:rPr>
              <w:t xml:space="preserve"> torebek i masie netto min. </w:t>
            </w:r>
            <w:r w:rsidR="00015CBC">
              <w:rPr>
                <w:sz w:val="20"/>
              </w:rPr>
              <w:t>200g</w:t>
            </w:r>
            <w:r>
              <w:rPr>
                <w:sz w:val="20"/>
              </w:rPr>
              <w:t xml:space="preserve">.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1916"/>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5" w:firstLine="0"/>
              <w:jc w:val="center"/>
            </w:pPr>
            <w:r>
              <w:rPr>
                <w:sz w:val="20"/>
              </w:rPr>
              <w:lastRenderedPageBreak/>
              <w:t xml:space="preserve">30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Herbata czarna ekspresowa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pPr>
            <w:r>
              <w:rPr>
                <w:sz w:val="20"/>
              </w:rPr>
              <w:t xml:space="preserve">15860000-4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5" w:firstLine="0"/>
              <w:jc w:val="center"/>
            </w:pPr>
            <w:r>
              <w:rPr>
                <w:sz w:val="20"/>
              </w:rPr>
              <w:t xml:space="preserve">5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1" w:firstLine="0"/>
            </w:pPr>
            <w:r>
              <w:rPr>
                <w:sz w:val="20"/>
              </w:rPr>
              <w:t xml:space="preserve">Herbata czarna ekspresowa z naturalnym aromatem w saszetce ze sznurkiem i etykietką. Torebka o masie 2g. Opakowanie o zawartości 100 torebek i masie netto min. 200g.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1920"/>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5" w:firstLine="0"/>
              <w:jc w:val="center"/>
            </w:pPr>
            <w:r>
              <w:rPr>
                <w:sz w:val="20"/>
              </w:rPr>
              <w:t>31</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Herbata granulowana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pPr>
            <w:r>
              <w:rPr>
                <w:sz w:val="20"/>
              </w:rPr>
              <w:t xml:space="preserve">15860000-4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5" w:firstLine="0"/>
              <w:jc w:val="center"/>
            </w:pPr>
            <w:r>
              <w:rPr>
                <w:sz w:val="20"/>
              </w:rPr>
              <w:t xml:space="preserve">300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6" w:firstLine="0"/>
            </w:pPr>
            <w:r>
              <w:rPr>
                <w:sz w:val="20"/>
              </w:rPr>
              <w:t xml:space="preserve">Herbata granulowana czarna. Po zaparzeniu esencjonalny napar, wyraźnie wyczuwalny smak herbaty, po zaparzeniu kolor ciemnobrązowy, bez obcych zapachów. Opakowanie  min. 80g.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1916"/>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5" w:firstLine="0"/>
              <w:jc w:val="center"/>
            </w:pPr>
            <w:r>
              <w:rPr>
                <w:sz w:val="20"/>
              </w:rPr>
              <w:t xml:space="preserve">32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19" w:right="0" w:firstLine="0"/>
              <w:jc w:val="left"/>
            </w:pPr>
            <w:r>
              <w:rPr>
                <w:sz w:val="20"/>
              </w:rPr>
              <w:t xml:space="preserve">Herbata miętowa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pPr>
            <w:r>
              <w:rPr>
                <w:sz w:val="20"/>
              </w:rPr>
              <w:t xml:space="preserve">15860000-4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9" w:firstLine="0"/>
              <w:jc w:val="center"/>
            </w:pPr>
            <w:r>
              <w:rPr>
                <w:sz w:val="20"/>
              </w:rPr>
              <w:t>50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0" w:firstLine="0"/>
            </w:pPr>
            <w:r>
              <w:rPr>
                <w:sz w:val="20"/>
              </w:rPr>
              <w:t xml:space="preserve">Herbata zawierająca wyłącznie wysuszone i rozdrobnione lisice mięty pieprzowej </w:t>
            </w:r>
          </w:p>
          <w:p w:rsidR="003C5CE7" w:rsidRDefault="00314188">
            <w:pPr>
              <w:spacing w:after="0" w:line="259" w:lineRule="auto"/>
              <w:ind w:left="0" w:right="49" w:firstLine="0"/>
            </w:pPr>
            <w:r>
              <w:rPr>
                <w:sz w:val="20"/>
              </w:rPr>
              <w:t xml:space="preserve">(100%) w torebce (ok 2g). Opakowanie o zawartości 30 torebek i masie netto min. 60g.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5" w:firstLine="0"/>
              <w:jc w:val="center"/>
            </w:pPr>
            <w:r>
              <w:rPr>
                <w:sz w:val="20"/>
              </w:rPr>
              <w:t>33</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Herbata z suszu owocowego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pPr>
            <w:r>
              <w:rPr>
                <w:sz w:val="20"/>
              </w:rPr>
              <w:t xml:space="preserve">15860000-4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9" w:firstLine="0"/>
              <w:jc w:val="center"/>
            </w:pPr>
            <w:r>
              <w:rPr>
                <w:sz w:val="20"/>
              </w:rPr>
              <w:t>20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6" w:firstLine="0"/>
            </w:pPr>
            <w:r>
              <w:rPr>
                <w:sz w:val="20"/>
              </w:rPr>
              <w:t xml:space="preserve">100% suszonych owoców (jabłko, owoce aronii, kwiat hibiskusa 30%, owoce maliny 5%). Masa co najmniej 100g. Opakowanie powinno zawierać nazwę dostawcy - producenta, adres, nazwę produktu, pojemność opakowania, datę – termin produkcji i przydatności do spożycia (należy  spożyć do...miesiąc rok). </w:t>
            </w:r>
          </w:p>
        </w:tc>
      </w:tr>
    </w:tbl>
    <w:p w:rsidR="003C5CE7" w:rsidRDefault="003C5CE7">
      <w:pPr>
        <w:spacing w:after="0" w:line="259" w:lineRule="auto"/>
        <w:ind w:left="-1416" w:right="31" w:firstLine="0"/>
      </w:pPr>
    </w:p>
    <w:tbl>
      <w:tblPr>
        <w:tblStyle w:val="TableGrid"/>
        <w:tblW w:w="14169" w:type="dxa"/>
        <w:tblInd w:w="10" w:type="dxa"/>
        <w:tblCellMar>
          <w:top w:w="8" w:type="dxa"/>
          <w:left w:w="72" w:type="dxa"/>
          <w:right w:w="18" w:type="dxa"/>
        </w:tblCellMar>
        <w:tblLook w:val="04A0" w:firstRow="1" w:lastRow="0" w:firstColumn="1" w:lastColumn="0" w:noHBand="0" w:noVBand="1"/>
      </w:tblPr>
      <w:tblGrid>
        <w:gridCol w:w="557"/>
        <w:gridCol w:w="1561"/>
        <w:gridCol w:w="1124"/>
        <w:gridCol w:w="706"/>
        <w:gridCol w:w="994"/>
        <w:gridCol w:w="1272"/>
        <w:gridCol w:w="1267"/>
        <w:gridCol w:w="6688"/>
      </w:tblGrid>
      <w:tr w:rsidR="003C5CE7">
        <w:trPr>
          <w:trHeight w:val="677"/>
        </w:trPr>
        <w:tc>
          <w:tcPr>
            <w:tcW w:w="557"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1561"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1124"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706"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994"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1272"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1267"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0" w:firstLine="0"/>
              <w:jc w:val="left"/>
            </w:pPr>
            <w:r>
              <w:rPr>
                <w:sz w:val="20"/>
              </w:rPr>
              <w:t xml:space="preserve">Okres przydatności do spożycia deklarowany przez producenta powinien wynosić nie mniej niż 3 miesiące od daty dostawy. </w:t>
            </w:r>
          </w:p>
        </w:tc>
      </w:tr>
      <w:tr w:rsidR="003C5CE7">
        <w:trPr>
          <w:trHeight w:val="1920"/>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5" w:firstLine="0"/>
              <w:jc w:val="center"/>
            </w:pPr>
            <w:r>
              <w:rPr>
                <w:sz w:val="20"/>
              </w:rPr>
              <w:t xml:space="preserve">34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6" w:firstLine="0"/>
              <w:jc w:val="center"/>
            </w:pPr>
            <w:r>
              <w:rPr>
                <w:sz w:val="20"/>
              </w:rPr>
              <w:t xml:space="preserve">Imbir mielony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15870000-7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2"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4" w:firstLine="0"/>
              <w:jc w:val="center"/>
            </w:pPr>
            <w:r>
              <w:rPr>
                <w:sz w:val="20"/>
              </w:rPr>
              <w:t>10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9"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4"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8" w:firstLine="0"/>
            </w:pPr>
            <w:r>
              <w:rPr>
                <w:sz w:val="20"/>
              </w:rPr>
              <w:t xml:space="preserve">Produkt otrzymany z mielonych korzeni imbiru. Smak lekko palący, zapach cytrynowo – słodkawy. Opakowanie jednostkowe masa netto min. 20g.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2661"/>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5" w:firstLine="0"/>
              <w:jc w:val="center"/>
            </w:pPr>
            <w:r>
              <w:rPr>
                <w:sz w:val="20"/>
              </w:rPr>
              <w:t xml:space="preserve">35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48" w:right="0" w:firstLine="0"/>
              <w:jc w:val="left"/>
            </w:pPr>
            <w:r>
              <w:rPr>
                <w:sz w:val="20"/>
              </w:rPr>
              <w:t xml:space="preserve">Kakao naturalne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15841000-5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2"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4" w:firstLine="0"/>
              <w:jc w:val="center"/>
            </w:pPr>
            <w:r>
              <w:rPr>
                <w:sz w:val="20"/>
              </w:rPr>
              <w:t>80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9"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4"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2" w:firstLine="0"/>
            </w:pPr>
            <w:r>
              <w:rPr>
                <w:sz w:val="20"/>
              </w:rPr>
              <w:t xml:space="preserve">Wyrób otrzymany przez sproszkowanie oczyszczonych, odtłuszczonych i prażonych ziaren kakaowych, o zawartości tłuszczu kakaowego od 10 do 12% suchej masy. Konsystencja: Proszek sypki, jednolity, dopuszcza się lekkie zbrylenia łatwo rozsypujące się, barwa jasnobrązowa do brunatno-czerwonej, smak i zapach charakterystyczna dla kakao, wyczuwalna goryczka. Zawartość suchej masy % nie mniej niż 93%. Masa co najmniej 100g.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2166"/>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5" w:firstLine="0"/>
              <w:jc w:val="center"/>
            </w:pPr>
            <w:r>
              <w:rPr>
                <w:sz w:val="20"/>
              </w:rPr>
              <w:t xml:space="preserve">36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6" w:firstLine="0"/>
              <w:jc w:val="center"/>
            </w:pPr>
            <w:r>
              <w:rPr>
                <w:sz w:val="20"/>
              </w:rPr>
              <w:t xml:space="preserve">Kapusta czerwona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15332100-5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9" w:firstLine="0"/>
              <w:jc w:val="center"/>
            </w:pPr>
            <w:r>
              <w:rPr>
                <w:sz w:val="20"/>
              </w:rPr>
              <w:t>20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9"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4"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8" w:firstLine="0"/>
            </w:pPr>
            <w:r>
              <w:rPr>
                <w:sz w:val="20"/>
              </w:rPr>
              <w:t xml:space="preserve">Produkt otrzymany z rozdrobnionej – poszatkowanej czerwonej kapusty z dodatkiem przypraw w zalewie octowej. Produkt pasteryzowany Opakowania jednostkowe słój szklany; masa netto min. 1600 g. Masa netto po odsączeniu 900g.Opakowanie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1513"/>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5" w:firstLine="0"/>
              <w:jc w:val="center"/>
            </w:pPr>
            <w:r>
              <w:rPr>
                <w:sz w:val="20"/>
              </w:rPr>
              <w:t xml:space="preserve">37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72" w:right="0" w:firstLine="0"/>
              <w:jc w:val="left"/>
            </w:pPr>
            <w:r>
              <w:rPr>
                <w:sz w:val="20"/>
              </w:rPr>
              <w:t xml:space="preserve">Kasza gryczana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15613000-8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9" w:firstLine="0"/>
              <w:jc w:val="center"/>
            </w:pPr>
            <w:r>
              <w:rPr>
                <w:sz w:val="20"/>
              </w:rPr>
              <w:t>25</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9"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4"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8" w:firstLine="0"/>
            </w:pPr>
            <w:r>
              <w:rPr>
                <w:sz w:val="20"/>
              </w:rPr>
              <w:t xml:space="preserve">Kasza gryczana - produkt otrzymany z całych ziaren gryki, przeznaczona do celów konsumpcyjnych. Opakowania jednostkowe - torby z folii polietylenowej spawane, wykonane z materiałów opakowaniowych przeznaczonych do kontaktu z żywnością. Masa netto produktu w opakowaniu jednostkowym 1 kg. Opakowanie powinno zawierać nazwę dostawcy - producenta, adres, nazwę produktu, pojemność opakowania, datę – termin produkcji i przydatności dospożycia (należy  spożyć do...miesiąc rok). Okres przydatności do spożycia deklarowany przez producenta powinien wynosić nie mniej niż 3 miesiące od daty dostawy.  </w:t>
            </w:r>
          </w:p>
        </w:tc>
      </w:tr>
    </w:tbl>
    <w:p w:rsidR="003C5CE7" w:rsidRDefault="003C5CE7">
      <w:pPr>
        <w:spacing w:after="0" w:line="259" w:lineRule="auto"/>
        <w:ind w:left="-1416" w:right="31" w:firstLine="0"/>
        <w:jc w:val="left"/>
      </w:pPr>
    </w:p>
    <w:tbl>
      <w:tblPr>
        <w:tblStyle w:val="TableGrid"/>
        <w:tblW w:w="14169" w:type="dxa"/>
        <w:tblInd w:w="10" w:type="dxa"/>
        <w:tblCellMar>
          <w:top w:w="8" w:type="dxa"/>
          <w:left w:w="72" w:type="dxa"/>
          <w:right w:w="17" w:type="dxa"/>
        </w:tblCellMar>
        <w:tblLook w:val="04A0" w:firstRow="1" w:lastRow="0" w:firstColumn="1" w:lastColumn="0" w:noHBand="0" w:noVBand="1"/>
      </w:tblPr>
      <w:tblGrid>
        <w:gridCol w:w="557"/>
        <w:gridCol w:w="1561"/>
        <w:gridCol w:w="1124"/>
        <w:gridCol w:w="706"/>
        <w:gridCol w:w="994"/>
        <w:gridCol w:w="1272"/>
        <w:gridCol w:w="1267"/>
        <w:gridCol w:w="6688"/>
      </w:tblGrid>
      <w:tr w:rsidR="003C5CE7">
        <w:trPr>
          <w:trHeight w:val="2415"/>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6" w:firstLine="0"/>
              <w:jc w:val="center"/>
            </w:pPr>
            <w:r>
              <w:rPr>
                <w:sz w:val="20"/>
              </w:rPr>
              <w:t>38</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4" w:right="14" w:firstLine="0"/>
              <w:jc w:val="center"/>
            </w:pPr>
            <w:r>
              <w:rPr>
                <w:sz w:val="20"/>
              </w:rPr>
              <w:t xml:space="preserve">Kasza jęczmienna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15613000-8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1"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0" w:firstLine="0"/>
              <w:jc w:val="center"/>
            </w:pPr>
            <w:r>
              <w:rPr>
                <w:sz w:val="20"/>
              </w:rPr>
              <w:t xml:space="preserve">80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0" w:firstLine="0"/>
            </w:pPr>
            <w:r>
              <w:rPr>
                <w:sz w:val="20"/>
              </w:rPr>
              <w:t xml:space="preserve">Kasza jęczmienna - produkt otrzymany z rozdrobnionych ziaren jęczmienia, przeznaczona do celów konsumpcyjnych. Opakowania jednostkowe - torby z folii polietylenowej spawane, wykonane z materiałów opakowaniowych przeznaczonych do kontaktu z żywnością. Masa netto produktu w opakowaniu jednostkowym 1 kg.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2415"/>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6" w:firstLine="0"/>
              <w:jc w:val="center"/>
            </w:pPr>
            <w:r>
              <w:rPr>
                <w:sz w:val="20"/>
              </w:rPr>
              <w:t xml:space="preserve">39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63" w:firstLine="0"/>
              <w:jc w:val="center"/>
            </w:pPr>
            <w:r>
              <w:rPr>
                <w:sz w:val="20"/>
              </w:rPr>
              <w:t xml:space="preserve">Kasza manna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15613000-8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1"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0" w:firstLine="0"/>
              <w:jc w:val="center"/>
            </w:pPr>
            <w:r>
              <w:rPr>
                <w:sz w:val="20"/>
              </w:rPr>
              <w:t>10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24" w:line="259" w:lineRule="auto"/>
              <w:ind w:left="0" w:right="0" w:firstLine="0"/>
            </w:pPr>
            <w:r>
              <w:rPr>
                <w:sz w:val="20"/>
              </w:rPr>
              <w:t xml:space="preserve">Kasza manna - produkt otrzymany z rozdrobnionych ziaren pszenicy, </w:t>
            </w:r>
          </w:p>
          <w:p w:rsidR="003C5CE7" w:rsidRDefault="00314188">
            <w:pPr>
              <w:spacing w:after="0" w:line="259" w:lineRule="auto"/>
              <w:ind w:left="0" w:right="50" w:firstLine="0"/>
            </w:pPr>
            <w:r>
              <w:rPr>
                <w:sz w:val="20"/>
              </w:rPr>
              <w:t xml:space="preserve">przeznaczona do celów konsumpcyjnych. Opakowania jednostkowe - torby z folii polietylenowej spawane, wykonane z materiałów opakowaniowych przeznaczonych do kontaktu z żywnością. Masa netto produktu w opakowaniu jednostkowym 1 kg.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2411"/>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6" w:firstLine="0"/>
              <w:jc w:val="center"/>
            </w:pPr>
            <w:r>
              <w:rPr>
                <w:sz w:val="20"/>
              </w:rPr>
              <w:t>40</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1" w:right="0" w:firstLine="0"/>
              <w:jc w:val="left"/>
            </w:pPr>
            <w:r>
              <w:rPr>
                <w:sz w:val="20"/>
              </w:rPr>
              <w:t xml:space="preserve">Kawa zbożowa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15860000-4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4"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0" w:firstLine="0"/>
              <w:jc w:val="center"/>
            </w:pPr>
            <w:r>
              <w:rPr>
                <w:sz w:val="20"/>
              </w:rPr>
              <w:t xml:space="preserve">40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9" w:firstLine="0"/>
            </w:pPr>
            <w:r>
              <w:rPr>
                <w:sz w:val="20"/>
              </w:rPr>
              <w:t xml:space="preserve">Napój zbożowa. Skład produktu: jęczmień, żyto, cykoria, buraki cukrowe – prażone (zboża - 78%). Nie zawiera kofeiny. Konsystencja: Proszek sypki, jednolity, dopuszcza się lekkie zbrylenia łatwo rozsypujące się. Masa netto opakowania jednostkowego produktu powinna wynosić minimum 150 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769"/>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6" w:firstLine="0"/>
              <w:jc w:val="center"/>
            </w:pPr>
            <w:r>
              <w:rPr>
                <w:sz w:val="20"/>
              </w:rPr>
              <w:t xml:space="preserve">41 </w:t>
            </w:r>
          </w:p>
        </w:tc>
        <w:tc>
          <w:tcPr>
            <w:tcW w:w="1561"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7" w:firstLine="0"/>
              <w:jc w:val="center"/>
            </w:pPr>
            <w:r>
              <w:rPr>
                <w:sz w:val="20"/>
              </w:rPr>
              <w:t xml:space="preserve">Kawa </w:t>
            </w:r>
          </w:p>
          <w:p w:rsidR="003C5CE7" w:rsidRDefault="00314188">
            <w:pPr>
              <w:spacing w:after="0" w:line="259" w:lineRule="auto"/>
              <w:ind w:left="0" w:right="0" w:firstLine="0"/>
              <w:jc w:val="center"/>
            </w:pPr>
            <w:r>
              <w:rPr>
                <w:sz w:val="20"/>
              </w:rPr>
              <w:t>rozpuszczalna instant  Jacobs Cronat Gold</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15860000-4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4"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5" w:firstLine="0"/>
              <w:jc w:val="center"/>
            </w:pPr>
            <w:r>
              <w:rPr>
                <w:sz w:val="20"/>
              </w:rPr>
              <w:t xml:space="preserve">6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7" w:firstLine="0"/>
            </w:pPr>
            <w:r>
              <w:rPr>
                <w:sz w:val="20"/>
              </w:rPr>
              <w:t>Kawa rozpuszczalna liofilizowana (forma łupków, kryształków), 100% kawy naturalnej, Opakowania jednostkowe słój szklany; masa netto min. 200 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w:t>
            </w:r>
          </w:p>
        </w:tc>
      </w:tr>
    </w:tbl>
    <w:p w:rsidR="003C5CE7" w:rsidRDefault="003C5CE7">
      <w:pPr>
        <w:spacing w:after="0" w:line="259" w:lineRule="auto"/>
        <w:ind w:left="-1416" w:right="31" w:firstLine="0"/>
        <w:jc w:val="left"/>
      </w:pPr>
    </w:p>
    <w:tbl>
      <w:tblPr>
        <w:tblStyle w:val="TableGrid"/>
        <w:tblW w:w="14169" w:type="dxa"/>
        <w:tblInd w:w="10" w:type="dxa"/>
        <w:tblCellMar>
          <w:top w:w="43" w:type="dxa"/>
          <w:left w:w="72" w:type="dxa"/>
          <w:right w:w="17" w:type="dxa"/>
        </w:tblCellMar>
        <w:tblLook w:val="04A0" w:firstRow="1" w:lastRow="0" w:firstColumn="1" w:lastColumn="0" w:noHBand="0" w:noVBand="1"/>
      </w:tblPr>
      <w:tblGrid>
        <w:gridCol w:w="557"/>
        <w:gridCol w:w="1561"/>
        <w:gridCol w:w="1124"/>
        <w:gridCol w:w="706"/>
        <w:gridCol w:w="994"/>
        <w:gridCol w:w="1272"/>
        <w:gridCol w:w="1267"/>
        <w:gridCol w:w="6688"/>
      </w:tblGrid>
      <w:tr w:rsidR="003C5CE7">
        <w:trPr>
          <w:trHeight w:val="2411"/>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6" w:firstLine="0"/>
              <w:jc w:val="center"/>
            </w:pPr>
            <w:r>
              <w:rPr>
                <w:sz w:val="20"/>
              </w:rPr>
              <w:t xml:space="preserve">42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Ketchup pomidorowy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15871230-5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4"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5" w:firstLine="0"/>
              <w:jc w:val="center"/>
            </w:pPr>
            <w:r>
              <w:rPr>
                <w:sz w:val="20"/>
              </w:rPr>
              <w:t>200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4" w:firstLine="0"/>
            </w:pPr>
            <w:r>
              <w:rPr>
                <w:sz w:val="20"/>
              </w:rPr>
              <w:t xml:space="preserve">Produkt otrzymany ze świeżych lub przetworzonych pomidorów i innych warzyw (np. cebula, czosnek, seler, papryka) utrwalonych metodami fizycznymi, względnie chemicznymi z dodatkiem przypraw aromatyczno - smakowych. Produkt min. o zawartości 62%, przecieru pomidorowego. Opakowanie jednostkowe plastikowa butelka,  masa netto min. 480g.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E32C1E" w:rsidTr="00E5183E">
        <w:trPr>
          <w:trHeight w:val="1922"/>
        </w:trPr>
        <w:tc>
          <w:tcPr>
            <w:tcW w:w="557" w:type="dxa"/>
            <w:tcBorders>
              <w:top w:val="single" w:sz="8" w:space="0" w:color="000000"/>
              <w:left w:val="single" w:sz="8" w:space="0" w:color="000000"/>
              <w:bottom w:val="single" w:sz="8" w:space="0" w:color="000000"/>
              <w:right w:val="single" w:sz="8" w:space="0" w:color="000000"/>
            </w:tcBorders>
            <w:vAlign w:val="center"/>
          </w:tcPr>
          <w:p w:rsidR="00E32C1E" w:rsidRDefault="00E32C1E">
            <w:pPr>
              <w:spacing w:after="0" w:line="259" w:lineRule="auto"/>
              <w:ind w:left="0" w:right="56" w:firstLine="0"/>
              <w:jc w:val="center"/>
              <w:rPr>
                <w:sz w:val="20"/>
              </w:rPr>
            </w:pPr>
          </w:p>
        </w:tc>
        <w:tc>
          <w:tcPr>
            <w:tcW w:w="1561" w:type="dxa"/>
            <w:tcBorders>
              <w:top w:val="single" w:sz="8" w:space="0" w:color="000000"/>
              <w:left w:val="single" w:sz="8" w:space="0" w:color="000000"/>
              <w:bottom w:val="single" w:sz="8" w:space="0" w:color="000000"/>
              <w:right w:val="single" w:sz="8" w:space="0" w:color="000000"/>
            </w:tcBorders>
            <w:vAlign w:val="center"/>
          </w:tcPr>
          <w:p w:rsidR="00E32C1E" w:rsidRDefault="00E32C1E">
            <w:pPr>
              <w:spacing w:after="0" w:line="259" w:lineRule="auto"/>
              <w:ind w:left="0" w:right="0" w:firstLine="0"/>
              <w:jc w:val="center"/>
              <w:rPr>
                <w:sz w:val="20"/>
              </w:rPr>
            </w:pPr>
            <w:r>
              <w:rPr>
                <w:sz w:val="20"/>
              </w:rPr>
              <w:t>Kinder bueno</w:t>
            </w:r>
          </w:p>
        </w:tc>
        <w:tc>
          <w:tcPr>
            <w:tcW w:w="1124" w:type="dxa"/>
            <w:tcBorders>
              <w:top w:val="single" w:sz="8" w:space="0" w:color="000000"/>
              <w:left w:val="single" w:sz="8" w:space="0" w:color="000000"/>
              <w:bottom w:val="single" w:sz="8" w:space="0" w:color="000000"/>
              <w:right w:val="single" w:sz="8" w:space="0" w:color="000000"/>
            </w:tcBorders>
            <w:vAlign w:val="center"/>
          </w:tcPr>
          <w:p w:rsidR="00E32C1E" w:rsidRDefault="00E32C1E">
            <w:pPr>
              <w:spacing w:after="0" w:line="259" w:lineRule="auto"/>
              <w:ind w:left="9" w:right="0" w:firstLine="0"/>
              <w:rPr>
                <w:sz w:val="20"/>
              </w:rPr>
            </w:pPr>
            <w:r>
              <w:rPr>
                <w:sz w:val="20"/>
              </w:rPr>
              <w:t>15842000-2</w:t>
            </w:r>
          </w:p>
        </w:tc>
        <w:tc>
          <w:tcPr>
            <w:tcW w:w="706" w:type="dxa"/>
            <w:tcBorders>
              <w:top w:val="single" w:sz="8" w:space="0" w:color="000000"/>
              <w:left w:val="single" w:sz="8" w:space="0" w:color="000000"/>
              <w:bottom w:val="single" w:sz="8" w:space="0" w:color="000000"/>
              <w:right w:val="single" w:sz="8" w:space="0" w:color="000000"/>
            </w:tcBorders>
          </w:tcPr>
          <w:p w:rsidR="00E32C1E" w:rsidRDefault="00E32C1E">
            <w:pPr>
              <w:spacing w:after="0" w:line="259" w:lineRule="auto"/>
              <w:ind w:left="0" w:right="54" w:firstLine="0"/>
              <w:jc w:val="center"/>
              <w:rPr>
                <w:sz w:val="20"/>
              </w:rPr>
            </w:pPr>
            <w:r>
              <w:rPr>
                <w:sz w:val="20"/>
              </w:rPr>
              <w:t>szt</w:t>
            </w:r>
          </w:p>
        </w:tc>
        <w:tc>
          <w:tcPr>
            <w:tcW w:w="994" w:type="dxa"/>
            <w:tcBorders>
              <w:top w:val="single" w:sz="8" w:space="0" w:color="000000"/>
              <w:left w:val="single" w:sz="8" w:space="0" w:color="000000"/>
              <w:bottom w:val="single" w:sz="8" w:space="0" w:color="000000"/>
              <w:right w:val="single" w:sz="8" w:space="0" w:color="000000"/>
            </w:tcBorders>
          </w:tcPr>
          <w:p w:rsidR="00E32C1E" w:rsidRDefault="00E32C1E">
            <w:pPr>
              <w:spacing w:after="0" w:line="259" w:lineRule="auto"/>
              <w:ind w:left="0" w:right="55" w:firstLine="0"/>
              <w:jc w:val="center"/>
              <w:rPr>
                <w:sz w:val="20"/>
              </w:rPr>
            </w:pPr>
            <w:r>
              <w:rPr>
                <w:sz w:val="20"/>
              </w:rPr>
              <w:t>500</w:t>
            </w:r>
          </w:p>
        </w:tc>
        <w:tc>
          <w:tcPr>
            <w:tcW w:w="1272" w:type="dxa"/>
            <w:tcBorders>
              <w:top w:val="single" w:sz="8" w:space="0" w:color="000000"/>
              <w:left w:val="single" w:sz="8" w:space="0" w:color="000000"/>
              <w:bottom w:val="single" w:sz="8" w:space="0" w:color="000000"/>
              <w:right w:val="single" w:sz="8" w:space="0" w:color="000000"/>
            </w:tcBorders>
            <w:vAlign w:val="center"/>
          </w:tcPr>
          <w:p w:rsidR="00E32C1E" w:rsidRDefault="00E32C1E">
            <w:pPr>
              <w:spacing w:after="0" w:line="259" w:lineRule="auto"/>
              <w:ind w:left="0" w:right="10" w:firstLine="0"/>
              <w:jc w:val="center"/>
              <w:rPr>
                <w:color w:val="FF0000"/>
                <w:sz w:val="20"/>
              </w:rPr>
            </w:pPr>
          </w:p>
        </w:tc>
        <w:tc>
          <w:tcPr>
            <w:tcW w:w="1267" w:type="dxa"/>
            <w:tcBorders>
              <w:top w:val="single" w:sz="8" w:space="0" w:color="000000"/>
              <w:left w:val="single" w:sz="8" w:space="0" w:color="000000"/>
              <w:bottom w:val="single" w:sz="8" w:space="0" w:color="000000"/>
              <w:right w:val="single" w:sz="8" w:space="0" w:color="000000"/>
            </w:tcBorders>
            <w:vAlign w:val="center"/>
          </w:tcPr>
          <w:p w:rsidR="00E32C1E" w:rsidRDefault="00E32C1E">
            <w:pPr>
              <w:spacing w:after="0" w:line="259" w:lineRule="auto"/>
              <w:ind w:left="0" w:right="5" w:firstLine="0"/>
              <w:jc w:val="center"/>
              <w:rPr>
                <w:sz w:val="20"/>
              </w:rPr>
            </w:pPr>
          </w:p>
        </w:tc>
        <w:tc>
          <w:tcPr>
            <w:tcW w:w="6688" w:type="dxa"/>
            <w:tcBorders>
              <w:top w:val="single" w:sz="8" w:space="0" w:color="000000"/>
              <w:left w:val="single" w:sz="8" w:space="0" w:color="000000"/>
              <w:bottom w:val="single" w:sz="8" w:space="0" w:color="000000"/>
              <w:right w:val="single" w:sz="8" w:space="0" w:color="000000"/>
            </w:tcBorders>
          </w:tcPr>
          <w:p w:rsidR="00E32C1E" w:rsidRDefault="00E32C1E">
            <w:pPr>
              <w:spacing w:after="0" w:line="259" w:lineRule="auto"/>
              <w:ind w:left="0" w:right="54" w:firstLine="0"/>
              <w:rPr>
                <w:sz w:val="20"/>
              </w:rPr>
            </w:pPr>
            <w:r>
              <w:rPr>
                <w:sz w:val="20"/>
              </w:rPr>
              <w:t xml:space="preserve">Produkt wykonany z ciasta waflowego z masą mleczną, pokryty mleczną czekoladą (31%) opakowanie jednostkowe 43g.Opakowanie </w:t>
            </w:r>
            <w:r w:rsidR="002B7A5E">
              <w:rPr>
                <w:sz w:val="20"/>
              </w:rPr>
              <w:t xml:space="preserve">powinno zawierać nazwę dostawcy </w:t>
            </w:r>
            <w:r>
              <w:rPr>
                <w:sz w:val="20"/>
              </w:rPr>
              <w:t>,producenta, adres, nazwę produktu,</w:t>
            </w:r>
            <w:r w:rsidR="002B7A5E">
              <w:rPr>
                <w:sz w:val="20"/>
              </w:rPr>
              <w:t xml:space="preserve"> pojemność opakowania ,datę – termin produkcji i przydatności do spożycia. Okres przydatności do spożycia powinien wynosić nie mniej niż 3 miesiące od daty dostawy.</w:t>
            </w:r>
          </w:p>
        </w:tc>
      </w:tr>
      <w:tr w:rsidR="003C5CE7">
        <w:trPr>
          <w:trHeight w:val="1921"/>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6" w:firstLine="0"/>
              <w:jc w:val="center"/>
            </w:pPr>
            <w:r>
              <w:rPr>
                <w:sz w:val="20"/>
              </w:rPr>
              <w:t xml:space="preserve">43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52" w:right="0" w:firstLine="0"/>
              <w:jc w:val="left"/>
            </w:pPr>
            <w:r>
              <w:rPr>
                <w:sz w:val="20"/>
              </w:rPr>
              <w:t xml:space="preserve">Kisiel owocowy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15833100-7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1"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0" w:firstLine="0"/>
              <w:jc w:val="center"/>
            </w:pPr>
            <w:r>
              <w:rPr>
                <w:sz w:val="20"/>
              </w:rPr>
              <w:t>20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85" w:lineRule="auto"/>
              <w:ind w:left="0" w:right="0" w:firstLine="0"/>
            </w:pPr>
            <w:r>
              <w:rPr>
                <w:sz w:val="20"/>
              </w:rPr>
              <w:t xml:space="preserve">Produkt otrzymany z mąki ziemniaczanej z dodatkiem soku owocowego. Konsystencja - kolorowy proszek w zależności od użytych składników. </w:t>
            </w:r>
          </w:p>
          <w:p w:rsidR="003C5CE7" w:rsidRDefault="00314188">
            <w:pPr>
              <w:spacing w:after="0" w:line="259" w:lineRule="auto"/>
              <w:ind w:left="0" w:right="50" w:firstLine="0"/>
            </w:pPr>
            <w:r>
              <w:rPr>
                <w:sz w:val="20"/>
              </w:rPr>
              <w:t xml:space="preserve">Opakowanie jednostkowe: masa netto min. 500g. Opakowanie powinno zawierać nazwę dostawcy-producenta, adres, nazwę produktu, pojemność opakowania, datę – termin produkcji i przydatności do spożycia (należy  spożyć do...miesiąc rok ). Okres przydatności do spożycia deklarowany przez producenta powinien wynosić nie mniej niż 3 miesiące od daty dostawy </w:t>
            </w:r>
          </w:p>
        </w:tc>
      </w:tr>
      <w:tr w:rsidR="003C5CE7">
        <w:trPr>
          <w:trHeight w:val="1671"/>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6" w:firstLine="0"/>
              <w:jc w:val="center"/>
            </w:pPr>
            <w:r>
              <w:rPr>
                <w:sz w:val="20"/>
              </w:rPr>
              <w:lastRenderedPageBreak/>
              <w:t xml:space="preserve">44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9" w:firstLine="0"/>
              <w:jc w:val="center"/>
            </w:pPr>
            <w:r>
              <w:rPr>
                <w:sz w:val="20"/>
              </w:rPr>
              <w:t xml:space="preserve">Kluski drożdżowe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15810000-9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1"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0" w:firstLine="0"/>
              <w:jc w:val="center"/>
            </w:pPr>
            <w:r>
              <w:rPr>
                <w:sz w:val="20"/>
              </w:rPr>
              <w:t>50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6" w:firstLine="0"/>
            </w:pPr>
            <w:r>
              <w:rPr>
                <w:sz w:val="20"/>
              </w:rPr>
              <w:t xml:space="preserve">Półprodukt garmażeryjny otrzymany z ciasta drożdżowego gotowy do spożycia po obróbce termicznej. Pakowany w atmosferze ochronnej. Wygląd białe kluski wielkości bułeczek przygotowywane z ciasta drożdżowego. Opakowanie jednostkowe: masa netto min. 300g. Opakowanie powinno zawierać nazwę dostawcy-producenta, adres, nazwę produktu, pojemność opakowania, datę – termin produkcji i przydatności do spożycia (należy  spożyć do...miesiąc rok ).  </w:t>
            </w:r>
          </w:p>
        </w:tc>
      </w:tr>
      <w:tr w:rsidR="00580615">
        <w:trPr>
          <w:trHeight w:val="1671"/>
        </w:trPr>
        <w:tc>
          <w:tcPr>
            <w:tcW w:w="557" w:type="dxa"/>
            <w:tcBorders>
              <w:top w:val="single" w:sz="8" w:space="0" w:color="000000"/>
              <w:left w:val="single" w:sz="8" w:space="0" w:color="000000"/>
              <w:bottom w:val="single" w:sz="8" w:space="0" w:color="000000"/>
              <w:right w:val="single" w:sz="8" w:space="0" w:color="000000"/>
            </w:tcBorders>
            <w:vAlign w:val="center"/>
          </w:tcPr>
          <w:p w:rsidR="00580615" w:rsidRDefault="00580615">
            <w:pPr>
              <w:spacing w:after="0" w:line="259" w:lineRule="auto"/>
              <w:ind w:left="0" w:right="56" w:firstLine="0"/>
              <w:jc w:val="center"/>
              <w:rPr>
                <w:sz w:val="20"/>
              </w:rPr>
            </w:pPr>
            <w:r>
              <w:rPr>
                <w:sz w:val="20"/>
              </w:rPr>
              <w:t>45</w:t>
            </w:r>
          </w:p>
        </w:tc>
        <w:tc>
          <w:tcPr>
            <w:tcW w:w="1561" w:type="dxa"/>
            <w:tcBorders>
              <w:top w:val="single" w:sz="8" w:space="0" w:color="000000"/>
              <w:left w:val="single" w:sz="8" w:space="0" w:color="000000"/>
              <w:bottom w:val="single" w:sz="8" w:space="0" w:color="000000"/>
              <w:right w:val="single" w:sz="8" w:space="0" w:color="000000"/>
            </w:tcBorders>
            <w:vAlign w:val="center"/>
          </w:tcPr>
          <w:p w:rsidR="00580615" w:rsidRDefault="00580615">
            <w:pPr>
              <w:spacing w:after="0" w:line="259" w:lineRule="auto"/>
              <w:ind w:left="0" w:right="9" w:firstLine="0"/>
              <w:jc w:val="center"/>
              <w:rPr>
                <w:sz w:val="20"/>
              </w:rPr>
            </w:pPr>
            <w:r>
              <w:rPr>
                <w:sz w:val="20"/>
              </w:rPr>
              <w:t>Kminek</w:t>
            </w:r>
          </w:p>
        </w:tc>
        <w:tc>
          <w:tcPr>
            <w:tcW w:w="1124" w:type="dxa"/>
            <w:tcBorders>
              <w:top w:val="single" w:sz="8" w:space="0" w:color="000000"/>
              <w:left w:val="single" w:sz="8" w:space="0" w:color="000000"/>
              <w:bottom w:val="single" w:sz="8" w:space="0" w:color="000000"/>
              <w:right w:val="single" w:sz="8" w:space="0" w:color="000000"/>
            </w:tcBorders>
          </w:tcPr>
          <w:p w:rsidR="00580615" w:rsidRDefault="00580615">
            <w:pPr>
              <w:spacing w:after="0" w:line="259" w:lineRule="auto"/>
              <w:ind w:left="9" w:right="0" w:firstLine="0"/>
              <w:rPr>
                <w:sz w:val="20"/>
              </w:rPr>
            </w:pPr>
            <w:r>
              <w:rPr>
                <w:sz w:val="20"/>
              </w:rPr>
              <w:t>15870000-7</w:t>
            </w:r>
          </w:p>
        </w:tc>
        <w:tc>
          <w:tcPr>
            <w:tcW w:w="706" w:type="dxa"/>
            <w:tcBorders>
              <w:top w:val="single" w:sz="8" w:space="0" w:color="000000"/>
              <w:left w:val="single" w:sz="8" w:space="0" w:color="000000"/>
              <w:bottom w:val="single" w:sz="8" w:space="0" w:color="000000"/>
              <w:right w:val="single" w:sz="8" w:space="0" w:color="000000"/>
            </w:tcBorders>
          </w:tcPr>
          <w:p w:rsidR="00580615" w:rsidRDefault="00580615">
            <w:pPr>
              <w:spacing w:after="0" w:line="259" w:lineRule="auto"/>
              <w:ind w:left="0" w:right="51" w:firstLine="0"/>
              <w:jc w:val="center"/>
              <w:rPr>
                <w:sz w:val="20"/>
              </w:rPr>
            </w:pPr>
            <w:r>
              <w:rPr>
                <w:sz w:val="20"/>
              </w:rPr>
              <w:t>szt</w:t>
            </w:r>
          </w:p>
        </w:tc>
        <w:tc>
          <w:tcPr>
            <w:tcW w:w="994" w:type="dxa"/>
            <w:tcBorders>
              <w:top w:val="single" w:sz="8" w:space="0" w:color="000000"/>
              <w:left w:val="single" w:sz="8" w:space="0" w:color="000000"/>
              <w:bottom w:val="single" w:sz="8" w:space="0" w:color="000000"/>
              <w:right w:val="single" w:sz="8" w:space="0" w:color="000000"/>
            </w:tcBorders>
          </w:tcPr>
          <w:p w:rsidR="00580615" w:rsidRDefault="00580615">
            <w:pPr>
              <w:spacing w:after="0" w:line="259" w:lineRule="auto"/>
              <w:ind w:left="0" w:right="60" w:firstLine="0"/>
              <w:jc w:val="center"/>
              <w:rPr>
                <w:sz w:val="20"/>
              </w:rPr>
            </w:pPr>
            <w:r>
              <w:rPr>
                <w:sz w:val="20"/>
              </w:rPr>
              <w:t>10</w:t>
            </w:r>
          </w:p>
        </w:tc>
        <w:tc>
          <w:tcPr>
            <w:tcW w:w="1272" w:type="dxa"/>
            <w:tcBorders>
              <w:top w:val="single" w:sz="8" w:space="0" w:color="000000"/>
              <w:left w:val="single" w:sz="8" w:space="0" w:color="000000"/>
              <w:bottom w:val="single" w:sz="8" w:space="0" w:color="000000"/>
              <w:right w:val="single" w:sz="8" w:space="0" w:color="000000"/>
            </w:tcBorders>
            <w:vAlign w:val="center"/>
          </w:tcPr>
          <w:p w:rsidR="00580615" w:rsidRDefault="00580615">
            <w:pPr>
              <w:spacing w:after="0" w:line="259" w:lineRule="auto"/>
              <w:ind w:left="0" w:right="10" w:firstLine="0"/>
              <w:jc w:val="center"/>
              <w:rPr>
                <w:color w:val="FF0000"/>
                <w:sz w:val="20"/>
              </w:rPr>
            </w:pPr>
          </w:p>
        </w:tc>
        <w:tc>
          <w:tcPr>
            <w:tcW w:w="1267" w:type="dxa"/>
            <w:tcBorders>
              <w:top w:val="single" w:sz="8" w:space="0" w:color="000000"/>
              <w:left w:val="single" w:sz="8" w:space="0" w:color="000000"/>
              <w:bottom w:val="single" w:sz="8" w:space="0" w:color="000000"/>
              <w:right w:val="single" w:sz="8" w:space="0" w:color="000000"/>
            </w:tcBorders>
            <w:vAlign w:val="center"/>
          </w:tcPr>
          <w:p w:rsidR="00580615" w:rsidRDefault="00580615">
            <w:pPr>
              <w:spacing w:after="0" w:line="259" w:lineRule="auto"/>
              <w:ind w:left="0" w:right="5" w:firstLine="0"/>
              <w:jc w:val="center"/>
              <w:rPr>
                <w:sz w:val="20"/>
              </w:rPr>
            </w:pPr>
          </w:p>
        </w:tc>
        <w:tc>
          <w:tcPr>
            <w:tcW w:w="6688" w:type="dxa"/>
            <w:tcBorders>
              <w:top w:val="single" w:sz="8" w:space="0" w:color="000000"/>
              <w:left w:val="single" w:sz="8" w:space="0" w:color="000000"/>
              <w:bottom w:val="single" w:sz="8" w:space="0" w:color="000000"/>
              <w:right w:val="single" w:sz="8" w:space="0" w:color="000000"/>
            </w:tcBorders>
          </w:tcPr>
          <w:p w:rsidR="00580615" w:rsidRDefault="00580615" w:rsidP="00580615">
            <w:pPr>
              <w:spacing w:after="0" w:line="259" w:lineRule="auto"/>
              <w:ind w:left="0" w:right="46" w:firstLine="0"/>
              <w:rPr>
                <w:sz w:val="20"/>
              </w:rPr>
            </w:pPr>
            <w:r>
              <w:rPr>
                <w:sz w:val="20"/>
              </w:rPr>
              <w:t>Produkt otrzymany z wysuszonych nasion kminu (rośliny selerowatej) używany do poprawy smaku potraw. Opakowanie jednostkowe masa netto min. 10 g. Okres przydatności do spożycia deklarowany przez producenta powinien wynosić nie mniej niż 3 miesiące od daty dostawy</w:t>
            </w:r>
          </w:p>
        </w:tc>
      </w:tr>
      <w:tr w:rsidR="003C5CE7">
        <w:trPr>
          <w:trHeight w:val="1508"/>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6" w:firstLine="0"/>
              <w:jc w:val="center"/>
            </w:pPr>
            <w:r>
              <w:rPr>
                <w:sz w:val="20"/>
              </w:rPr>
              <w:t xml:space="preserve">45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Kompot owocowy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15332100-5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4"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5" w:firstLine="0"/>
              <w:jc w:val="center"/>
            </w:pPr>
            <w:r>
              <w:rPr>
                <w:sz w:val="20"/>
              </w:rPr>
              <w:t xml:space="preserve">200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1" w:firstLine="0"/>
            </w:pPr>
            <w:r>
              <w:rPr>
                <w:sz w:val="20"/>
              </w:rPr>
              <w:t>Produkt otrzymany z owoców z dodatkiem cukru. Pasteryzowany. Może występować w różnych smakach np. o smaku czarnej porzeczki (40% owoców), wiśniowym (min. 45% owoców).  Opakowanie jednostkowe – szklany słój pojemność min. 900ml. Opakowanie powinno zawierać nazwę dostawcy</w:t>
            </w:r>
            <w:r w:rsidR="00E32C1E">
              <w:rPr>
                <w:sz w:val="20"/>
              </w:rPr>
              <w:t xml:space="preserve"> </w:t>
            </w:r>
            <w:r>
              <w:rPr>
                <w:sz w:val="20"/>
              </w:rPr>
              <w:t xml:space="preserve">producenta, adres, nazwę produktu, pojemność opakowania, datę – termin produkcji i przydatności do spożycia (należy  spożyć do...miesiąc rok). Okres </w:t>
            </w:r>
            <w:r w:rsidR="00E32C1E" w:rsidRPr="00E32C1E">
              <w:rPr>
                <w:sz w:val="20"/>
              </w:rPr>
              <w:t>przydatności do spożycia deklarowany przez producenta powinien wynosić nie mniej niż 3 miesiące od daty dostawy</w:t>
            </w:r>
          </w:p>
        </w:tc>
      </w:tr>
    </w:tbl>
    <w:p w:rsidR="003C5CE7" w:rsidRDefault="003C5CE7">
      <w:pPr>
        <w:spacing w:after="0" w:line="259" w:lineRule="auto"/>
        <w:ind w:left="-1416" w:right="31" w:firstLine="0"/>
        <w:jc w:val="left"/>
      </w:pPr>
    </w:p>
    <w:tbl>
      <w:tblPr>
        <w:tblStyle w:val="TableGrid"/>
        <w:tblW w:w="14169" w:type="dxa"/>
        <w:tblInd w:w="10" w:type="dxa"/>
        <w:tblCellMar>
          <w:top w:w="8" w:type="dxa"/>
          <w:left w:w="72" w:type="dxa"/>
          <w:right w:w="17" w:type="dxa"/>
        </w:tblCellMar>
        <w:tblLook w:val="04A0" w:firstRow="1" w:lastRow="0" w:firstColumn="1" w:lastColumn="0" w:noHBand="0" w:noVBand="1"/>
      </w:tblPr>
      <w:tblGrid>
        <w:gridCol w:w="557"/>
        <w:gridCol w:w="1561"/>
        <w:gridCol w:w="1124"/>
        <w:gridCol w:w="706"/>
        <w:gridCol w:w="994"/>
        <w:gridCol w:w="1272"/>
        <w:gridCol w:w="1267"/>
        <w:gridCol w:w="6688"/>
      </w:tblGrid>
      <w:tr w:rsidR="003C5CE7" w:rsidTr="00E32C1E">
        <w:trPr>
          <w:trHeight w:val="2415"/>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6" w:firstLine="0"/>
              <w:jc w:val="center"/>
            </w:pPr>
            <w:r>
              <w:rPr>
                <w:sz w:val="20"/>
              </w:rPr>
              <w:t>46</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37" w:lineRule="auto"/>
              <w:ind w:left="0" w:right="0" w:firstLine="0"/>
              <w:jc w:val="center"/>
            </w:pPr>
            <w:r>
              <w:rPr>
                <w:sz w:val="20"/>
              </w:rPr>
              <w:t xml:space="preserve">Koncentrat pomidorowy </w:t>
            </w:r>
          </w:p>
          <w:p w:rsidR="003C5CE7" w:rsidRDefault="00314188">
            <w:pPr>
              <w:spacing w:after="0" w:line="259" w:lineRule="auto"/>
              <w:ind w:left="0" w:right="55" w:firstLine="0"/>
              <w:jc w:val="center"/>
            </w:pPr>
            <w:r>
              <w:rPr>
                <w:sz w:val="20"/>
              </w:rPr>
              <w:t xml:space="preserve">30%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15331425-2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4"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5" w:firstLine="0"/>
              <w:jc w:val="center"/>
            </w:pPr>
            <w:r>
              <w:rPr>
                <w:sz w:val="20"/>
              </w:rPr>
              <w:t>140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25" w:line="271" w:lineRule="auto"/>
              <w:ind w:left="0" w:right="48" w:firstLine="0"/>
            </w:pPr>
            <w:r>
              <w:rPr>
                <w:sz w:val="20"/>
              </w:rPr>
              <w:t xml:space="preserve">Produkt otrzymany ze świeżych lub mrożonych, dojrzałych czerwonych pomidorów poddanych procesowi przetarcia i zagęszczenia, utrwalony termicznie, w opakowaniu hermetycznie zamkniętym, bez konserwantów. Koncentrat pomidorowy 30%i. Opakowania jednostkowe słój szklany; masa netto min. 950 g. </w:t>
            </w:r>
          </w:p>
          <w:p w:rsidR="003C5CE7" w:rsidRDefault="00314188">
            <w:pPr>
              <w:spacing w:after="0" w:line="259" w:lineRule="auto"/>
              <w:ind w:left="0" w:right="49" w:firstLine="0"/>
            </w:pPr>
            <w:r>
              <w:rPr>
                <w:sz w:val="20"/>
              </w:rPr>
              <w:t xml:space="preserve">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rsidTr="00E32C1E">
        <w:trPr>
          <w:trHeight w:val="2415"/>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6" w:firstLine="0"/>
              <w:jc w:val="center"/>
            </w:pPr>
            <w:r>
              <w:rPr>
                <w:sz w:val="20"/>
              </w:rPr>
              <w:t xml:space="preserve">47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37" w:lineRule="auto"/>
              <w:ind w:left="0" w:right="0" w:firstLine="0"/>
              <w:jc w:val="center"/>
            </w:pPr>
            <w:r>
              <w:rPr>
                <w:sz w:val="20"/>
              </w:rPr>
              <w:t xml:space="preserve">Koncentrat pomidorowy </w:t>
            </w:r>
          </w:p>
          <w:p w:rsidR="003C5CE7" w:rsidRDefault="00314188">
            <w:pPr>
              <w:spacing w:after="0" w:line="259" w:lineRule="auto"/>
              <w:ind w:left="0" w:right="55" w:firstLine="0"/>
              <w:jc w:val="center"/>
            </w:pPr>
            <w:r>
              <w:rPr>
                <w:sz w:val="20"/>
              </w:rPr>
              <w:t xml:space="preserve">30%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15331425-2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4"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0" w:firstLine="0"/>
              <w:jc w:val="center"/>
            </w:pPr>
            <w:r>
              <w:rPr>
                <w:sz w:val="20"/>
              </w:rPr>
              <w:t xml:space="preserve">30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20" w:line="277" w:lineRule="auto"/>
              <w:ind w:left="0" w:right="48" w:firstLine="0"/>
            </w:pPr>
            <w:r>
              <w:rPr>
                <w:sz w:val="20"/>
              </w:rPr>
              <w:t xml:space="preserve">produkt otrzymany ze świeżych lub mrożonych, dojrzałych czerwonych pomidorów poddanych procesowi przetarcia i zagęszczenia, utrwalony termicznie, w opakowaniu hermetycznie zamkniętym, bez konserwantów. Koncentrat pomidorowy 30% . Opakowania jednostkowe słój szklany; masa netto min. 200 g. </w:t>
            </w:r>
          </w:p>
          <w:p w:rsidR="003C5CE7" w:rsidRDefault="00314188">
            <w:pPr>
              <w:spacing w:after="0" w:line="259" w:lineRule="auto"/>
              <w:ind w:left="0" w:right="49" w:firstLine="0"/>
            </w:pPr>
            <w:r>
              <w:rPr>
                <w:sz w:val="20"/>
              </w:rPr>
              <w:t xml:space="preserve">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rsidTr="00E32C1E">
        <w:trPr>
          <w:trHeight w:val="2007"/>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6" w:firstLine="0"/>
              <w:jc w:val="center"/>
            </w:pPr>
            <w:r>
              <w:rPr>
                <w:sz w:val="20"/>
              </w:rPr>
              <w:t>48</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Krem czekoladowy </w:t>
            </w:r>
            <w:r w:rsidR="009B7275">
              <w:rPr>
                <w:sz w:val="20"/>
              </w:rPr>
              <w:t>nutella</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15842200-4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4"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0" w:firstLine="0"/>
              <w:jc w:val="center"/>
            </w:pPr>
            <w:r>
              <w:rPr>
                <w:sz w:val="20"/>
              </w:rPr>
              <w:t xml:space="preserve">25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0" w:firstLine="0"/>
            </w:pPr>
            <w:r>
              <w:rPr>
                <w:sz w:val="20"/>
              </w:rPr>
              <w:t xml:space="preserve">Produkt o konsystencji gęstego kremu cukrowo-tłuszczowego z dodatkiem orzechów laskowych i kakao. Produkt o zawartości min. 13% orzechów laskowych i mleka odtłuszczonego w proszku powyżej 6%. Opakowanie jednostkowe – szklany kubek z plastikowym wieczkiem. Masa netto 230g.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rsidTr="00E32C1E">
        <w:trPr>
          <w:trHeight w:val="1508"/>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6" w:firstLine="0"/>
              <w:jc w:val="center"/>
            </w:pPr>
            <w:r>
              <w:rPr>
                <w:sz w:val="20"/>
              </w:rPr>
              <w:t>49</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196" w:right="0" w:firstLine="62"/>
              <w:jc w:val="left"/>
            </w:pPr>
            <w:r>
              <w:rPr>
                <w:sz w:val="20"/>
              </w:rPr>
              <w:t xml:space="preserve">Kukurydza konserwowa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15331400-1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4"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5" w:firstLine="0"/>
              <w:jc w:val="center"/>
            </w:pPr>
            <w:r>
              <w:rPr>
                <w:sz w:val="20"/>
              </w:rPr>
              <w:t xml:space="preserve">200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6" w:lineRule="auto"/>
              <w:ind w:left="0" w:right="0" w:firstLine="0"/>
            </w:pPr>
            <w:r>
              <w:rPr>
                <w:sz w:val="20"/>
              </w:rPr>
              <w:t xml:space="preserve">Produkt otrzymany z ziaren kukurydzy cukrowej zalanych roztworem cukru i soli kuchennej, utrwalony termicznie w opakowaniach hermetycznie zamkniętych. </w:t>
            </w:r>
          </w:p>
          <w:p w:rsidR="003C5CE7" w:rsidRDefault="00314188">
            <w:pPr>
              <w:spacing w:after="0" w:line="259" w:lineRule="auto"/>
              <w:ind w:left="0" w:right="51" w:firstLine="0"/>
            </w:pPr>
            <w:r>
              <w:rPr>
                <w:sz w:val="20"/>
              </w:rPr>
              <w:t>Produkt sterylizowany. Po oddzieleniu zalewy kolor żółty, ziarna całe, nie zepsute, bez obcych zapachów. Masa po odcieku min. 220g. Opakowanie metalowa puszka, pojemność: 425 ml. Opakowanie powinno zawierać nazwę dostawcy</w:t>
            </w:r>
            <w:r w:rsidR="009B7275">
              <w:rPr>
                <w:sz w:val="20"/>
              </w:rPr>
              <w:t xml:space="preserve"> </w:t>
            </w:r>
            <w:r>
              <w:rPr>
                <w:sz w:val="20"/>
              </w:rPr>
              <w:t>producenta, adres, nazwę produktu, pojemność opakowania, datę – termin produkcji i przydatności do spożycia (należy  spożyć do...miesiąc rok). Okres przydatności do spożycia deklarowany przez producenta powinien wynosić nie mniej niż 3 miesiące od daty dostawy</w:t>
            </w:r>
          </w:p>
        </w:tc>
      </w:tr>
    </w:tbl>
    <w:p w:rsidR="003C5CE7" w:rsidRDefault="003C5CE7">
      <w:pPr>
        <w:spacing w:after="0" w:line="259" w:lineRule="auto"/>
        <w:ind w:left="-1416" w:right="31" w:firstLine="0"/>
      </w:pPr>
    </w:p>
    <w:tbl>
      <w:tblPr>
        <w:tblStyle w:val="TableGrid"/>
        <w:tblW w:w="14169" w:type="dxa"/>
        <w:tblInd w:w="10" w:type="dxa"/>
        <w:tblCellMar>
          <w:top w:w="12" w:type="dxa"/>
          <w:left w:w="72" w:type="dxa"/>
        </w:tblCellMar>
        <w:tblLook w:val="04A0" w:firstRow="1" w:lastRow="0" w:firstColumn="1" w:lastColumn="0" w:noHBand="0" w:noVBand="1"/>
      </w:tblPr>
      <w:tblGrid>
        <w:gridCol w:w="557"/>
        <w:gridCol w:w="1561"/>
        <w:gridCol w:w="1124"/>
        <w:gridCol w:w="706"/>
        <w:gridCol w:w="994"/>
        <w:gridCol w:w="1272"/>
        <w:gridCol w:w="1267"/>
        <w:gridCol w:w="6688"/>
      </w:tblGrid>
      <w:tr w:rsidR="003C5CE7" w:rsidTr="009B7275">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72" w:firstLine="0"/>
              <w:jc w:val="center"/>
            </w:pPr>
            <w:r>
              <w:rPr>
                <w:sz w:val="20"/>
              </w:rPr>
              <w:t xml:space="preserve">50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80" w:firstLine="0"/>
              <w:jc w:val="center"/>
            </w:pPr>
            <w:r>
              <w:rPr>
                <w:sz w:val="20"/>
              </w:rPr>
              <w:t xml:space="preserve">Kurkuma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15870000-7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0"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7" w:firstLine="0"/>
              <w:jc w:val="center"/>
            </w:pPr>
            <w:r>
              <w:rPr>
                <w:sz w:val="20"/>
              </w:rPr>
              <w:t xml:space="preserve">10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60" w:lineRule="auto"/>
              <w:ind w:left="0" w:right="0" w:firstLine="0"/>
            </w:pPr>
            <w:r>
              <w:rPr>
                <w:sz w:val="20"/>
              </w:rPr>
              <w:t xml:space="preserve">Produkt w formie żółtego proszku otrzymany z rozdrobnionej i wysuszonej rośliny </w:t>
            </w:r>
            <w:r>
              <w:rPr>
                <w:i/>
                <w:sz w:val="20"/>
              </w:rPr>
              <w:t>Curcuma demostica</w:t>
            </w:r>
            <w:r>
              <w:rPr>
                <w:sz w:val="20"/>
              </w:rPr>
              <w:t xml:space="preserve">, o słodko-ostrym smaku. Opakowanie masa netto min. 12g. </w:t>
            </w:r>
          </w:p>
          <w:p w:rsidR="003C5CE7" w:rsidRDefault="00314188">
            <w:pPr>
              <w:spacing w:after="0" w:line="259" w:lineRule="auto"/>
              <w:ind w:left="0" w:right="0" w:firstLine="0"/>
              <w:jc w:val="left"/>
            </w:pPr>
            <w:r>
              <w:rPr>
                <w:sz w:val="20"/>
              </w:rPr>
              <w:t xml:space="preserve">Okres przydatności do spożycia deklarowany przez producenta powinien wynosić nie mniej niż 3 miesiące od daty dostawy. </w:t>
            </w:r>
          </w:p>
        </w:tc>
      </w:tr>
      <w:tr w:rsidR="003C5CE7" w:rsidTr="009B7275">
        <w:trPr>
          <w:trHeight w:val="764"/>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72" w:firstLine="0"/>
              <w:jc w:val="center"/>
            </w:pPr>
            <w:r>
              <w:rPr>
                <w:sz w:val="20"/>
              </w:rPr>
              <w:lastRenderedPageBreak/>
              <w:t xml:space="preserve">51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Kwasek cytrynowy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15890000-3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0"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2" w:firstLine="0"/>
              <w:jc w:val="center"/>
            </w:pPr>
            <w:r>
              <w:rPr>
                <w:sz w:val="20"/>
              </w:rPr>
              <w:t>250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6" w:firstLine="0"/>
            </w:pPr>
            <w:r>
              <w:rPr>
                <w:sz w:val="20"/>
              </w:rPr>
              <w:t xml:space="preserve">Produkt spożywczy o konsystencji sypkich kryształów, Opakowanie masa netto min. 20g. Okres przydatności do spożycia deklarowany przez producenta powinien wynosić nie mniej niż 3 miesiące od daty dostawy. </w:t>
            </w:r>
          </w:p>
        </w:tc>
      </w:tr>
      <w:tr w:rsidR="003C5CE7" w:rsidTr="009B7275">
        <w:trPr>
          <w:trHeight w:val="763"/>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72" w:firstLine="0"/>
              <w:jc w:val="center"/>
            </w:pPr>
            <w:r>
              <w:rPr>
                <w:sz w:val="20"/>
              </w:rPr>
              <w:t xml:space="preserve">52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82" w:firstLine="0"/>
              <w:jc w:val="center"/>
            </w:pPr>
            <w:r>
              <w:rPr>
                <w:sz w:val="20"/>
              </w:rPr>
              <w:t xml:space="preserve">Liść laurowy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15872000-1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0"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2" w:firstLine="0"/>
              <w:jc w:val="center"/>
            </w:pPr>
            <w:r>
              <w:rPr>
                <w:sz w:val="20"/>
              </w:rPr>
              <w:t>120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6" w:firstLine="0"/>
            </w:pPr>
            <w:r>
              <w:rPr>
                <w:sz w:val="20"/>
              </w:rPr>
              <w:t>Wysuszone liście zebrane z drzewa laurowego (</w:t>
            </w:r>
            <w:r>
              <w:rPr>
                <w:i/>
                <w:sz w:val="20"/>
              </w:rPr>
              <w:t>Laurusnobilis L</w:t>
            </w:r>
            <w:r>
              <w:rPr>
                <w:sz w:val="20"/>
              </w:rPr>
              <w:t xml:space="preserve">.). Opakowanie jednostkowe: masa netto min. 20 g. Okres przydatności do spożycia deklarowany przez producenta powinien wynosić nie mniej niż 3 miesiące od daty dostawy. </w:t>
            </w:r>
          </w:p>
        </w:tc>
      </w:tr>
      <w:tr w:rsidR="003C5CE7" w:rsidTr="009B7275">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72" w:firstLine="0"/>
              <w:jc w:val="center"/>
            </w:pPr>
            <w:r>
              <w:rPr>
                <w:sz w:val="20"/>
              </w:rPr>
              <w:t xml:space="preserve">53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Lubczyk ogrodowy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15870000-7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0"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7" w:firstLine="0"/>
              <w:jc w:val="center"/>
            </w:pPr>
            <w:r>
              <w:rPr>
                <w:sz w:val="20"/>
              </w:rPr>
              <w:t>50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7" w:firstLine="0"/>
            </w:pPr>
            <w:r>
              <w:rPr>
                <w:sz w:val="20"/>
              </w:rPr>
              <w:t xml:space="preserve">Produkt otrzymany z wysuszonych i zmielonych liści lubczyku używany do poprawy smaku potraw. Opakowanie jednostkowe masa netto min. 10 g. Okres przydatności do spożycia deklarowany przez producenta powinien wynosić nie mniej niż 3 miesiące od daty dostawy. </w:t>
            </w:r>
          </w:p>
        </w:tc>
      </w:tr>
      <w:tr w:rsidR="003C5CE7" w:rsidTr="009B7275">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72" w:firstLine="0"/>
              <w:jc w:val="center"/>
            </w:pPr>
            <w:r>
              <w:rPr>
                <w:sz w:val="20"/>
              </w:rPr>
              <w:t xml:space="preserve">54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Majeranek suszony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15870000-7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0"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2" w:firstLine="0"/>
              <w:jc w:val="center"/>
            </w:pPr>
            <w:r>
              <w:rPr>
                <w:sz w:val="20"/>
              </w:rPr>
              <w:t>150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6" w:firstLine="0"/>
            </w:pPr>
            <w:r>
              <w:rPr>
                <w:sz w:val="20"/>
              </w:rPr>
              <w:t xml:space="preserve">Ziele majeranku otarte. Produkt otrzymany z przesortowanego, poddanego procesowi ocierania w celu wyeliminowania łodyg, liści i kwiatów. Rozdrobniony i wysuszony. Opakowanie jednostkowe: masa netto min. 20g. Okres przydatności do spożycia deklarowany przez producenta powinien wynosić nie mniej niż 3 miesiące od daty dostawy. </w:t>
            </w:r>
          </w:p>
        </w:tc>
      </w:tr>
      <w:tr w:rsidR="003C5CE7" w:rsidTr="009B7275">
        <w:trPr>
          <w:trHeight w:val="2007"/>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72" w:firstLine="0"/>
              <w:jc w:val="center"/>
            </w:pPr>
            <w:r>
              <w:rPr>
                <w:sz w:val="20"/>
              </w:rPr>
              <w:t>55</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80" w:firstLine="0"/>
              <w:jc w:val="center"/>
            </w:pPr>
            <w:r>
              <w:rPr>
                <w:sz w:val="20"/>
              </w:rPr>
              <w:t xml:space="preserve">Majonez </w:t>
            </w:r>
            <w:r w:rsidR="009B7275">
              <w:rPr>
                <w:sz w:val="20"/>
              </w:rPr>
              <w:t>Winiary</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15871273-8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0"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2" w:firstLine="0"/>
              <w:jc w:val="center"/>
            </w:pPr>
            <w:r>
              <w:rPr>
                <w:sz w:val="20"/>
              </w:rPr>
              <w:t>180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4" w:firstLine="0"/>
            </w:pPr>
            <w:r>
              <w:rPr>
                <w:sz w:val="20"/>
              </w:rPr>
              <w:t xml:space="preserve">Wyrób otrzymany przez zemulgowanie oleju roślinnego jadalnego w fazie wodnej, w obecności żółtka jaj kurzego (min. o zawartości 6%, żółtka jaja kurzego).  Konsystencja gęsta, jasno-kremowa. Opakowania jednostkowe słój szklany; masa netto min. 700 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rsidTr="009B7275">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72" w:firstLine="0"/>
              <w:jc w:val="center"/>
            </w:pPr>
            <w:r>
              <w:rPr>
                <w:sz w:val="20"/>
              </w:rPr>
              <w:t xml:space="preserve">56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80" w:firstLine="0"/>
              <w:jc w:val="center"/>
            </w:pPr>
            <w:r>
              <w:rPr>
                <w:sz w:val="20"/>
              </w:rPr>
              <w:t xml:space="preserve">Majonez </w:t>
            </w:r>
            <w:r w:rsidR="009B7275">
              <w:rPr>
                <w:sz w:val="20"/>
              </w:rPr>
              <w:t>Winiary</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15871273-8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0"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7" w:firstLine="0"/>
              <w:jc w:val="center"/>
            </w:pPr>
            <w:r>
              <w:rPr>
                <w:sz w:val="20"/>
              </w:rPr>
              <w:t>40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35" w:line="256" w:lineRule="auto"/>
              <w:ind w:left="0" w:right="0" w:firstLine="0"/>
            </w:pPr>
            <w:r>
              <w:rPr>
                <w:sz w:val="20"/>
              </w:rPr>
              <w:t xml:space="preserve">Wyrób otrzymany przez zemulgowanie oleju roślinnego jadalnego w fazie wodnej, w obecności żółtka jaj kurzego (min. o zawartości 6%, żółtka jaja kurzego). </w:t>
            </w:r>
          </w:p>
          <w:p w:rsidR="003C5CE7" w:rsidRDefault="00314188">
            <w:pPr>
              <w:spacing w:after="0" w:line="259" w:lineRule="auto"/>
              <w:ind w:left="0" w:right="65" w:firstLine="0"/>
            </w:pPr>
            <w:r>
              <w:rPr>
                <w:sz w:val="20"/>
              </w:rPr>
              <w:t xml:space="preserve">Konsystencja gęsta, jasno-kremowa. Opakowania jednostkowe słój szklany; masa netto min. 400 g. Opakowanie powinno zawierać nazwę dostawcy-producenta, adres, nazwę produktu, pojemność opakowania, datę – termin produkcji i </w:t>
            </w:r>
            <w:r w:rsidR="009B7275">
              <w:rPr>
                <w:sz w:val="20"/>
              </w:rPr>
              <w:t>przydatności do spożycia (należy  spożyć do...miesiąc rok). Okres przydatności do spożycia deklarowany przez producenta powinien wynosić nie mniej niż 3 miesiące od daty dostawy</w:t>
            </w:r>
          </w:p>
        </w:tc>
      </w:tr>
    </w:tbl>
    <w:p w:rsidR="003C5CE7" w:rsidRDefault="003C5CE7">
      <w:pPr>
        <w:spacing w:after="0" w:line="259" w:lineRule="auto"/>
        <w:ind w:left="-1416" w:right="31" w:firstLine="0"/>
        <w:jc w:val="left"/>
      </w:pPr>
    </w:p>
    <w:tbl>
      <w:tblPr>
        <w:tblStyle w:val="TableGrid"/>
        <w:tblW w:w="14169" w:type="dxa"/>
        <w:tblInd w:w="10" w:type="dxa"/>
        <w:tblCellMar>
          <w:top w:w="47" w:type="dxa"/>
          <w:left w:w="72" w:type="dxa"/>
          <w:right w:w="17" w:type="dxa"/>
        </w:tblCellMar>
        <w:tblLook w:val="04A0" w:firstRow="1" w:lastRow="0" w:firstColumn="1" w:lastColumn="0" w:noHBand="0" w:noVBand="1"/>
      </w:tblPr>
      <w:tblGrid>
        <w:gridCol w:w="557"/>
        <w:gridCol w:w="1561"/>
        <w:gridCol w:w="1124"/>
        <w:gridCol w:w="706"/>
        <w:gridCol w:w="994"/>
        <w:gridCol w:w="1272"/>
        <w:gridCol w:w="1267"/>
        <w:gridCol w:w="6688"/>
      </w:tblGrid>
      <w:tr w:rsidR="003C5CE7" w:rsidTr="009B7275">
        <w:trPr>
          <w:trHeight w:val="1762"/>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6" w:firstLine="0"/>
              <w:jc w:val="center"/>
            </w:pPr>
            <w:r>
              <w:rPr>
                <w:sz w:val="20"/>
              </w:rPr>
              <w:t xml:space="preserve">57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62" w:firstLine="0"/>
              <w:jc w:val="center"/>
            </w:pPr>
            <w:r>
              <w:rPr>
                <w:sz w:val="20"/>
              </w:rPr>
              <w:t xml:space="preserve">Makaron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15851110-2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1"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0" w:firstLine="0"/>
              <w:jc w:val="center"/>
            </w:pPr>
            <w:r>
              <w:rPr>
                <w:sz w:val="20"/>
              </w:rPr>
              <w:t xml:space="preserve">30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7" w:firstLine="0"/>
            </w:pPr>
            <w:r>
              <w:rPr>
                <w:sz w:val="20"/>
              </w:rPr>
              <w:t xml:space="preserve">Produkt  otrzymany z mąki makaronowej (100% semoliny), poddany procesowi suszenia w kształcie kolanek (wygiętych rurek). Opakowanie jednostkowe – min. 500g.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rsidTr="009B7275">
        <w:trPr>
          <w:trHeight w:val="1758"/>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6" w:firstLine="0"/>
              <w:jc w:val="center"/>
            </w:pPr>
            <w:r>
              <w:rPr>
                <w:sz w:val="20"/>
              </w:rPr>
              <w:t>58</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62" w:firstLine="0"/>
              <w:jc w:val="center"/>
            </w:pPr>
            <w:r>
              <w:rPr>
                <w:sz w:val="20"/>
              </w:rPr>
              <w:t xml:space="preserve">Makaron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15851110-2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1"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E5183E">
            <w:pPr>
              <w:spacing w:after="0" w:line="259" w:lineRule="auto"/>
              <w:ind w:left="0" w:right="60" w:firstLine="0"/>
              <w:jc w:val="center"/>
            </w:pPr>
            <w:r>
              <w:rPr>
                <w:sz w:val="20"/>
              </w:rPr>
              <w:t>40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7" w:firstLine="0"/>
            </w:pPr>
            <w:r>
              <w:rPr>
                <w:sz w:val="20"/>
              </w:rPr>
              <w:t xml:space="preserve">Produkt otrzymany z mąki makaronowej (100% semoliny), poddany procesowi suszenia o kształcie cienkich prostokątnych płatów o wymiarach ok 1x1 cm typu łazanka.  Opakowanie jednostkowe – min. 500g.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rsidTr="009B7275">
        <w:trPr>
          <w:trHeight w:val="1757"/>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6" w:firstLine="0"/>
              <w:jc w:val="center"/>
            </w:pPr>
            <w:r>
              <w:rPr>
                <w:sz w:val="20"/>
              </w:rPr>
              <w:t>59</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62" w:firstLine="0"/>
              <w:jc w:val="center"/>
            </w:pPr>
            <w:r>
              <w:rPr>
                <w:sz w:val="20"/>
              </w:rPr>
              <w:t xml:space="preserve">Makaron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15851110-2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1"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0" w:firstLine="0"/>
              <w:jc w:val="center"/>
            </w:pPr>
            <w:r>
              <w:rPr>
                <w:sz w:val="20"/>
              </w:rPr>
              <w:t xml:space="preserve">30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16" w:line="276" w:lineRule="auto"/>
              <w:ind w:left="0" w:right="0" w:firstLine="0"/>
            </w:pPr>
            <w:r>
              <w:rPr>
                <w:sz w:val="20"/>
              </w:rPr>
              <w:t xml:space="preserve">Produkt otrzymany z mąki makaronowej (100% semoliny), poddany procesowi suszenia w kształcie muszelek średniej wielkości. Opakowanie jednostkowe – min. </w:t>
            </w:r>
          </w:p>
          <w:p w:rsidR="003C5CE7" w:rsidRDefault="00314188">
            <w:pPr>
              <w:spacing w:after="0" w:line="259" w:lineRule="auto"/>
              <w:ind w:left="0" w:right="49" w:firstLine="0"/>
            </w:pPr>
            <w:r>
              <w:rPr>
                <w:sz w:val="20"/>
              </w:rPr>
              <w:t xml:space="preserve">500g.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rsidTr="009B7275">
        <w:trPr>
          <w:trHeight w:val="1758"/>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6" w:firstLine="0"/>
              <w:jc w:val="center"/>
            </w:pPr>
            <w:r>
              <w:rPr>
                <w:sz w:val="20"/>
              </w:rPr>
              <w:t xml:space="preserve">60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62" w:firstLine="0"/>
              <w:jc w:val="center"/>
            </w:pPr>
            <w:r>
              <w:rPr>
                <w:sz w:val="20"/>
              </w:rPr>
              <w:t xml:space="preserve">Makaron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15851110-2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1"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015CBC">
            <w:pPr>
              <w:spacing w:after="0" w:line="259" w:lineRule="auto"/>
              <w:ind w:left="0" w:right="60" w:firstLine="0"/>
              <w:jc w:val="center"/>
            </w:pPr>
            <w:r>
              <w:rPr>
                <w:sz w:val="20"/>
              </w:rPr>
              <w:t>40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0" w:firstLine="0"/>
              <w:jc w:val="left"/>
            </w:pPr>
            <w:r>
              <w:rPr>
                <w:sz w:val="20"/>
              </w:rPr>
              <w:t>Produkt otrzymany z mąki makaronowej (100% semoliny), poddany procesowi suszenia w kształcie długich cienkich nitek o długości ok 3-4 cm. Opakowanie jednostkowe – min. 500g.  Opakowanie powinno zawierać nazwę dostawcy</w:t>
            </w:r>
            <w:r w:rsidR="009B7275">
              <w:rPr>
                <w:sz w:val="20"/>
              </w:rPr>
              <w:t xml:space="preserve"> </w:t>
            </w:r>
            <w:r>
              <w:rPr>
                <w:sz w:val="20"/>
              </w:rPr>
              <w:t xml:space="preserve">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rsidTr="009B7275">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6" w:firstLine="0"/>
              <w:jc w:val="center"/>
            </w:pPr>
            <w:r>
              <w:rPr>
                <w:sz w:val="20"/>
              </w:rPr>
              <w:t xml:space="preserve">61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71" w:firstLine="0"/>
              <w:jc w:val="center"/>
            </w:pPr>
            <w:r>
              <w:rPr>
                <w:sz w:val="20"/>
              </w:rPr>
              <w:t xml:space="preserve">Makaron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15851110-2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1"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0" w:firstLine="0"/>
              <w:jc w:val="center"/>
            </w:pPr>
            <w:r>
              <w:rPr>
                <w:sz w:val="20"/>
              </w:rPr>
              <w:t>60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0" w:firstLine="0"/>
            </w:pPr>
            <w:r>
              <w:rPr>
                <w:sz w:val="20"/>
              </w:rPr>
              <w:t xml:space="preserve">Produkt otrzymany z mąki makaronowej (100% semoliny), poddany procesowi suszenia. Kształtem przypomina skośnie ściętą rurkę, może być gładki  lub z rowkami na powierzchni  typu penne (grube rurki). Opakowanie jednostkowe – min. 500g.  Opakowanie powinno zawierać nazwę dostawcy-producenta, adres, nazwę produktu, </w:t>
            </w:r>
            <w:r>
              <w:rPr>
                <w:sz w:val="20"/>
              </w:rPr>
              <w:lastRenderedPageBreak/>
              <w:t>pojemność opakowania, datę – termin produkcji i przydatności do spożycia (należy  spożyć do...miesiąc rok). Okres przydatności do spożycia</w:t>
            </w:r>
            <w:r w:rsidR="009B7275">
              <w:rPr>
                <w:sz w:val="20"/>
              </w:rPr>
              <w:t xml:space="preserve"> deklarowany przez producenta powinien wynosić nie mniej niż 3 miesiące od daty dostawy  </w:t>
            </w:r>
            <w:r>
              <w:rPr>
                <w:sz w:val="20"/>
              </w:rPr>
              <w:t xml:space="preserve">deklarowany przez producenta powinien wynosić nie mniej niż 3 miesiące od daty dostawy  </w:t>
            </w:r>
          </w:p>
        </w:tc>
      </w:tr>
    </w:tbl>
    <w:p w:rsidR="003C5CE7" w:rsidRDefault="003C5CE7">
      <w:pPr>
        <w:spacing w:after="0" w:line="259" w:lineRule="auto"/>
        <w:ind w:left="-1416" w:right="31" w:firstLine="0"/>
      </w:pPr>
    </w:p>
    <w:tbl>
      <w:tblPr>
        <w:tblStyle w:val="TableGrid"/>
        <w:tblW w:w="14169" w:type="dxa"/>
        <w:tblInd w:w="10" w:type="dxa"/>
        <w:tblCellMar>
          <w:top w:w="47" w:type="dxa"/>
          <w:left w:w="72" w:type="dxa"/>
          <w:right w:w="17" w:type="dxa"/>
        </w:tblCellMar>
        <w:tblLook w:val="04A0" w:firstRow="1" w:lastRow="0" w:firstColumn="1" w:lastColumn="0" w:noHBand="0" w:noVBand="1"/>
      </w:tblPr>
      <w:tblGrid>
        <w:gridCol w:w="557"/>
        <w:gridCol w:w="1561"/>
        <w:gridCol w:w="1124"/>
        <w:gridCol w:w="706"/>
        <w:gridCol w:w="994"/>
        <w:gridCol w:w="1272"/>
        <w:gridCol w:w="1267"/>
        <w:gridCol w:w="6688"/>
      </w:tblGrid>
      <w:tr w:rsidR="003C5CE7" w:rsidTr="009B7275">
        <w:trPr>
          <w:trHeight w:val="1758"/>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6" w:firstLine="0"/>
              <w:jc w:val="center"/>
            </w:pPr>
            <w:r>
              <w:rPr>
                <w:sz w:val="20"/>
              </w:rPr>
              <w:t xml:space="preserve">62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62" w:firstLine="0"/>
              <w:jc w:val="center"/>
            </w:pPr>
            <w:r>
              <w:rPr>
                <w:sz w:val="20"/>
              </w:rPr>
              <w:t xml:space="preserve">Makaron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15851110-2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1"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5" w:firstLine="0"/>
              <w:jc w:val="center"/>
            </w:pPr>
            <w:r>
              <w:rPr>
                <w:sz w:val="20"/>
              </w:rPr>
              <w:t>100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6" w:firstLine="0"/>
            </w:pPr>
            <w:r>
              <w:rPr>
                <w:sz w:val="20"/>
              </w:rPr>
              <w:t xml:space="preserve">produkt otrzymany z mąki makaronowej (100% semoliny), poddany procesowi suszenia w kształcie długich grubych nitek o długości ok 30-40 cm typu spaghetti. Opakowanie jednostkowe – min. 500g.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rsidTr="009B7275">
        <w:trPr>
          <w:trHeight w:val="1757"/>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6" w:firstLine="0"/>
              <w:jc w:val="center"/>
            </w:pPr>
            <w:r>
              <w:rPr>
                <w:sz w:val="20"/>
              </w:rPr>
              <w:t xml:space="preserve">63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62" w:firstLine="0"/>
              <w:jc w:val="center"/>
            </w:pPr>
            <w:r>
              <w:rPr>
                <w:sz w:val="20"/>
              </w:rPr>
              <w:t xml:space="preserve">Makaron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15851110-2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1"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5" w:firstLine="0"/>
              <w:jc w:val="center"/>
            </w:pPr>
            <w:r>
              <w:rPr>
                <w:sz w:val="20"/>
              </w:rPr>
              <w:t>100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4" w:firstLine="0"/>
            </w:pPr>
            <w:r>
              <w:rPr>
                <w:sz w:val="20"/>
              </w:rPr>
              <w:t xml:space="preserve">produkt otrzymany z mąki makaronowej (100% semoliny), poddany procesowi suszenia w kształcie spirali długości ok 5 cm typu świderki. Opakowanie jednostkowe – min. 500g.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rsidTr="009B7275">
        <w:trPr>
          <w:trHeight w:val="1763"/>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6" w:firstLine="0"/>
              <w:jc w:val="center"/>
            </w:pPr>
            <w:r>
              <w:rPr>
                <w:sz w:val="20"/>
              </w:rPr>
              <w:t>64</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62" w:firstLine="0"/>
              <w:jc w:val="center"/>
            </w:pPr>
            <w:r>
              <w:rPr>
                <w:sz w:val="20"/>
              </w:rPr>
              <w:t xml:space="preserve">Makaron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15851110-2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1"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0" w:firstLine="0"/>
              <w:jc w:val="center"/>
            </w:pPr>
            <w:r>
              <w:rPr>
                <w:sz w:val="20"/>
              </w:rPr>
              <w:t xml:space="preserve">40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9" w:firstLine="0"/>
            </w:pPr>
            <w:r>
              <w:rPr>
                <w:sz w:val="20"/>
              </w:rPr>
              <w:t xml:space="preserve">produkt otrzymany z mąki makaronowej (100% semoliny), poddany procesowi suszenia w kształcie długich, płaskich i szerokich wstążek. Opakowanie jednostkowe – min. 500g.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rsidTr="009B7275">
        <w:trPr>
          <w:trHeight w:val="1508"/>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6" w:firstLine="0"/>
              <w:jc w:val="center"/>
            </w:pPr>
            <w:r>
              <w:rPr>
                <w:sz w:val="20"/>
              </w:rPr>
              <w:t xml:space="preserve">65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62" w:firstLine="0"/>
              <w:jc w:val="center"/>
            </w:pPr>
            <w:r>
              <w:rPr>
                <w:sz w:val="20"/>
              </w:rPr>
              <w:t xml:space="preserve">Makaron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15851110-2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E5183E">
            <w:pPr>
              <w:spacing w:after="0" w:line="259" w:lineRule="auto"/>
              <w:ind w:left="0" w:right="60" w:firstLine="0"/>
              <w:jc w:val="center"/>
            </w:pPr>
            <w:r>
              <w:rPr>
                <w:sz w:val="20"/>
              </w:rPr>
              <w:t>15</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6" w:firstLine="0"/>
            </w:pPr>
            <w:r>
              <w:rPr>
                <w:sz w:val="20"/>
              </w:rPr>
              <w:t xml:space="preserve">Makaron w kształcie ziaren ryżu. Makaron w 100% z semoliny z pszenicy durum Opakowanie jednostkowe – min. 500g.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rsidTr="009B7275">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6" w:firstLine="0"/>
              <w:jc w:val="center"/>
            </w:pPr>
            <w:r>
              <w:rPr>
                <w:sz w:val="20"/>
              </w:rPr>
              <w:t xml:space="preserve">66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6" w:right="22" w:firstLine="0"/>
              <w:jc w:val="center"/>
            </w:pPr>
            <w:r>
              <w:rPr>
                <w:sz w:val="20"/>
              </w:rPr>
              <w:t xml:space="preserve">Makaron zacierka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15851110-2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E5183E">
            <w:pPr>
              <w:spacing w:after="0" w:line="259" w:lineRule="auto"/>
              <w:ind w:left="0" w:right="60" w:firstLine="0"/>
              <w:jc w:val="center"/>
            </w:pPr>
            <w:r>
              <w:rPr>
                <w:sz w:val="20"/>
              </w:rPr>
              <w:t>15</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9" w:firstLine="0"/>
            </w:pPr>
            <w:r>
              <w:rPr>
                <w:sz w:val="20"/>
              </w:rPr>
              <w:t>Produkt uzyskiwany przez podzielenie ciasta kluskowego na drobne cząstki. Produkt poddany procesowi suszenia. Makaron 2-jajeczny. Opakowanie jednostkowe – min. 250g.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w:t>
            </w:r>
          </w:p>
        </w:tc>
      </w:tr>
    </w:tbl>
    <w:p w:rsidR="003C5CE7" w:rsidRDefault="003C5CE7">
      <w:pPr>
        <w:spacing w:after="0" w:line="259" w:lineRule="auto"/>
        <w:ind w:left="-1416" w:right="31" w:firstLine="0"/>
        <w:jc w:val="left"/>
      </w:pPr>
    </w:p>
    <w:tbl>
      <w:tblPr>
        <w:tblStyle w:val="TableGrid"/>
        <w:tblW w:w="14169" w:type="dxa"/>
        <w:tblInd w:w="10" w:type="dxa"/>
        <w:tblCellMar>
          <w:top w:w="8" w:type="dxa"/>
          <w:left w:w="72" w:type="dxa"/>
          <w:right w:w="17" w:type="dxa"/>
        </w:tblCellMar>
        <w:tblLook w:val="04A0" w:firstRow="1" w:lastRow="0" w:firstColumn="1" w:lastColumn="0" w:noHBand="0" w:noVBand="1"/>
      </w:tblPr>
      <w:tblGrid>
        <w:gridCol w:w="557"/>
        <w:gridCol w:w="1561"/>
        <w:gridCol w:w="1124"/>
        <w:gridCol w:w="706"/>
        <w:gridCol w:w="994"/>
        <w:gridCol w:w="1272"/>
        <w:gridCol w:w="1267"/>
        <w:gridCol w:w="6688"/>
      </w:tblGrid>
      <w:tr w:rsidR="003C5CE7">
        <w:trPr>
          <w:trHeight w:val="927"/>
        </w:trPr>
        <w:tc>
          <w:tcPr>
            <w:tcW w:w="557" w:type="dxa"/>
            <w:tcBorders>
              <w:top w:val="single" w:sz="8" w:space="0" w:color="000000"/>
              <w:left w:val="single" w:sz="8" w:space="0" w:color="000000"/>
              <w:bottom w:val="single" w:sz="8" w:space="0" w:color="000000"/>
              <w:right w:val="single" w:sz="8" w:space="0" w:color="000000"/>
            </w:tcBorders>
          </w:tcPr>
          <w:p w:rsidR="003C5CE7" w:rsidRDefault="00314188">
            <w:pPr>
              <w:spacing w:after="160" w:line="259" w:lineRule="auto"/>
              <w:ind w:left="0" w:right="0" w:firstLine="0"/>
              <w:jc w:val="left"/>
              <w:rPr>
                <w:sz w:val="20"/>
                <w:szCs w:val="20"/>
              </w:rPr>
            </w:pPr>
            <w:r>
              <w:rPr>
                <w:sz w:val="20"/>
                <w:szCs w:val="20"/>
              </w:rPr>
              <w:t>67</w:t>
            </w:r>
          </w:p>
        </w:tc>
        <w:tc>
          <w:tcPr>
            <w:tcW w:w="1561" w:type="dxa"/>
            <w:tcBorders>
              <w:top w:val="single" w:sz="8" w:space="0" w:color="000000"/>
              <w:left w:val="single" w:sz="8" w:space="0" w:color="000000"/>
              <w:bottom w:val="single" w:sz="8" w:space="0" w:color="000000"/>
              <w:right w:val="single" w:sz="8" w:space="0" w:color="000000"/>
            </w:tcBorders>
          </w:tcPr>
          <w:p w:rsidR="003C5CE7" w:rsidRDefault="00314188">
            <w:pPr>
              <w:spacing w:after="160" w:line="259" w:lineRule="auto"/>
              <w:ind w:left="0" w:right="0" w:firstLine="0"/>
              <w:jc w:val="left"/>
              <w:rPr>
                <w:sz w:val="20"/>
                <w:szCs w:val="20"/>
              </w:rPr>
            </w:pPr>
            <w:r>
              <w:rPr>
                <w:sz w:val="20"/>
                <w:szCs w:val="20"/>
              </w:rPr>
              <w:t>Mleczko kokosowe</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160" w:line="259" w:lineRule="auto"/>
              <w:ind w:left="0" w:right="0" w:firstLine="0"/>
              <w:jc w:val="left"/>
              <w:rPr>
                <w:sz w:val="20"/>
                <w:szCs w:val="20"/>
              </w:rPr>
            </w:pPr>
            <w:r>
              <w:rPr>
                <w:color w:val="4D5156"/>
                <w:sz w:val="20"/>
                <w:szCs w:val="20"/>
                <w:shd w:val="clear" w:color="auto" w:fill="FFFFFF"/>
              </w:rPr>
              <w:t>15800000-6</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160" w:line="259" w:lineRule="auto"/>
              <w:ind w:left="0" w:right="0" w:firstLine="0"/>
              <w:jc w:val="left"/>
              <w:rPr>
                <w:sz w:val="20"/>
                <w:szCs w:val="20"/>
              </w:rPr>
            </w:pPr>
            <w:r>
              <w:rPr>
                <w:sz w:val="20"/>
                <w:szCs w:val="20"/>
              </w:rPr>
              <w:t>szt</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160" w:line="259" w:lineRule="auto"/>
              <w:ind w:left="0" w:right="0" w:firstLine="0"/>
              <w:jc w:val="left"/>
              <w:rPr>
                <w:sz w:val="20"/>
                <w:szCs w:val="20"/>
              </w:rPr>
            </w:pPr>
            <w:r>
              <w:rPr>
                <w:sz w:val="20"/>
                <w:szCs w:val="20"/>
              </w:rPr>
              <w:t>15</w:t>
            </w:r>
          </w:p>
        </w:tc>
        <w:tc>
          <w:tcPr>
            <w:tcW w:w="1272"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1267"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7" w:firstLine="0"/>
              <w:rPr>
                <w:sz w:val="20"/>
                <w:szCs w:val="20"/>
              </w:rPr>
            </w:pPr>
            <w:r>
              <w:rPr>
                <w:sz w:val="20"/>
                <w:szCs w:val="20"/>
                <w:shd w:val="clear" w:color="auto" w:fill="FFFFFF"/>
              </w:rPr>
              <w:t>Biały płyn, uzyskany z miąższu dojrzałego orzecha kokosa.</w:t>
            </w:r>
            <w:r>
              <w:rPr>
                <w:sz w:val="20"/>
                <w:szCs w:val="20"/>
              </w:rPr>
              <w:t xml:space="preserve"> ekstrakt kokosowy 85%,.woda 13,7%. Opakowanie jednostkowe 500g powinno zawierać nazwę producenta dostawcy adres, nazwę ,, pojemność opakowania datę termin produkcji i przydatności do spożycia produktu</w:t>
            </w:r>
            <w:r>
              <w:rPr>
                <w:sz w:val="20"/>
                <w:szCs w:val="20"/>
                <w:shd w:val="clear" w:color="auto" w:fill="FFFFFF"/>
              </w:rPr>
              <w:t> </w:t>
            </w:r>
            <w:r>
              <w:rPr>
                <w:sz w:val="20"/>
                <w:szCs w:val="20"/>
              </w:rPr>
              <w:t xml:space="preserve"> (należy  spożyć do...miesiąc rok). Okres przydatności do spożycia deklarowany przez producenta powinien wynosić nie mniej niż 3 miesiące od daty dostawy. </w:t>
            </w:r>
          </w:p>
        </w:tc>
      </w:tr>
      <w:tr w:rsidR="003C5CE7">
        <w:trPr>
          <w:trHeight w:val="1758"/>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6" w:firstLine="0"/>
              <w:jc w:val="center"/>
            </w:pPr>
            <w:r>
              <w:rPr>
                <w:sz w:val="20"/>
              </w:rPr>
              <w:t xml:space="preserve">68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Mąka kukurydziana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15612000-1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1"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0" w:firstLine="0"/>
              <w:jc w:val="center"/>
            </w:pPr>
            <w:r>
              <w:rPr>
                <w:sz w:val="20"/>
              </w:rPr>
              <w:t xml:space="preserve">10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9" w:firstLine="0"/>
            </w:pPr>
            <w:r>
              <w:rPr>
                <w:sz w:val="20"/>
              </w:rPr>
              <w:t xml:space="preserve">Produkt otrzymany z oczyszczonego ziarna kukurydzy. Opakowania jednostkowe – torby papierowe, wykonane z materiałów opakowaniowych przeznaczonych do kontaktu z żywnością. Masa co najmniej 1kg.Opakowanie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2007"/>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6" w:firstLine="0"/>
              <w:jc w:val="center"/>
            </w:pPr>
            <w:r>
              <w:rPr>
                <w:sz w:val="20"/>
              </w:rPr>
              <w:t>69</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63" w:firstLine="0"/>
              <w:jc w:val="center"/>
            </w:pPr>
            <w:r>
              <w:rPr>
                <w:sz w:val="20"/>
              </w:rPr>
              <w:t xml:space="preserve">Mąka pszenna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15612100-2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1"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9B7275">
            <w:pPr>
              <w:spacing w:after="0" w:line="259" w:lineRule="auto"/>
              <w:ind w:left="0" w:right="60" w:firstLine="0"/>
              <w:jc w:val="center"/>
            </w:pPr>
            <w:r>
              <w:rPr>
                <w:sz w:val="20"/>
              </w:rPr>
              <w:t>80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7" w:firstLine="0"/>
            </w:pPr>
            <w:r>
              <w:rPr>
                <w:sz w:val="20"/>
              </w:rPr>
              <w:t xml:space="preserve">Produkt otrzymany z oczyszczonego ziarna pszenicy.  Typ mąki – 450 tortowa. Opakowania jednostkowe – torby papierowe, wykonane z materiałów opakowaniowych przeznaczonych do kontaktu z żywnością. Masa co najmniej 1kg.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2007"/>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6" w:firstLine="0"/>
              <w:jc w:val="center"/>
            </w:pPr>
            <w:r>
              <w:rPr>
                <w:sz w:val="20"/>
              </w:rPr>
              <w:lastRenderedPageBreak/>
              <w:t xml:space="preserve">70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63" w:firstLine="0"/>
              <w:jc w:val="center"/>
            </w:pPr>
            <w:r>
              <w:rPr>
                <w:sz w:val="20"/>
              </w:rPr>
              <w:t xml:space="preserve">Mąka pszenna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15612100-2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1"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9B7275">
            <w:pPr>
              <w:spacing w:after="0" w:line="259" w:lineRule="auto"/>
              <w:ind w:left="0" w:right="55" w:firstLine="0"/>
              <w:jc w:val="center"/>
            </w:pPr>
            <w:r>
              <w:rPr>
                <w:sz w:val="20"/>
              </w:rPr>
              <w:t>150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9" w:firstLine="0"/>
            </w:pPr>
            <w:r>
              <w:rPr>
                <w:sz w:val="20"/>
              </w:rPr>
              <w:t xml:space="preserve">Produkt otrzymany z oczyszczonego ziarna pszenicy.  Typ mąki – 550 luksusowa. Opakowania jednostkowe – torby papierowe, wykonane z materiałów opakowaniowych przeznaczonych do kontaktu z żywnością. Masa co najmniej 1kg.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2252"/>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6" w:firstLine="0"/>
              <w:jc w:val="center"/>
            </w:pPr>
            <w:r>
              <w:rPr>
                <w:sz w:val="20"/>
              </w:rPr>
              <w:t>71</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Mąka ziemniaczana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15851110-2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1"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9B7275">
            <w:pPr>
              <w:spacing w:after="0" w:line="259" w:lineRule="auto"/>
              <w:ind w:left="0" w:right="55" w:firstLine="0"/>
              <w:jc w:val="center"/>
            </w:pPr>
            <w:r>
              <w:rPr>
                <w:sz w:val="20"/>
              </w:rPr>
              <w:t>15</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0" w:firstLine="0"/>
            </w:pPr>
            <w:r>
              <w:rPr>
                <w:sz w:val="20"/>
              </w:rPr>
              <w:t xml:space="preserve">Produkt otrzymany przez mechaniczne oddzielenie od innych części składowych ziemniaka, wypłukanie, oczyszczenie, wysuszenie i odsianie, przeznaczenie do celów spożywczych. Opakowania jednostkowe – torby papierowe, wykonane z materiałów opakowaniowych przeznaczonych do kontaktu z żywnością. Masa co najmniej 1kg.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bl>
    <w:p w:rsidR="003C5CE7" w:rsidRDefault="003C5CE7">
      <w:pPr>
        <w:spacing w:after="0" w:line="259" w:lineRule="auto"/>
        <w:ind w:left="-1416" w:right="31" w:firstLine="0"/>
        <w:jc w:val="left"/>
      </w:pPr>
    </w:p>
    <w:tbl>
      <w:tblPr>
        <w:tblStyle w:val="TableGrid"/>
        <w:tblW w:w="14169" w:type="dxa"/>
        <w:tblInd w:w="10" w:type="dxa"/>
        <w:tblCellMar>
          <w:top w:w="8" w:type="dxa"/>
          <w:left w:w="72" w:type="dxa"/>
          <w:right w:w="17" w:type="dxa"/>
        </w:tblCellMar>
        <w:tblLook w:val="04A0" w:firstRow="1" w:lastRow="0" w:firstColumn="1" w:lastColumn="0" w:noHBand="0" w:noVBand="1"/>
      </w:tblPr>
      <w:tblGrid>
        <w:gridCol w:w="557"/>
        <w:gridCol w:w="1561"/>
        <w:gridCol w:w="1124"/>
        <w:gridCol w:w="706"/>
        <w:gridCol w:w="994"/>
        <w:gridCol w:w="1272"/>
        <w:gridCol w:w="1267"/>
        <w:gridCol w:w="6688"/>
      </w:tblGrid>
      <w:tr w:rsidR="003C5CE7">
        <w:trPr>
          <w:trHeight w:val="1513"/>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6" w:firstLine="0"/>
              <w:jc w:val="center"/>
            </w:pPr>
            <w:r>
              <w:rPr>
                <w:sz w:val="20"/>
              </w:rPr>
              <w:t>72</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64" w:firstLine="0"/>
              <w:jc w:val="center"/>
            </w:pPr>
            <w:r>
              <w:rPr>
                <w:sz w:val="20"/>
              </w:rPr>
              <w:t xml:space="preserve">Miód pszczeli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15831600-8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4"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5" w:firstLine="0"/>
              <w:jc w:val="center"/>
            </w:pPr>
            <w:r>
              <w:rPr>
                <w:sz w:val="20"/>
              </w:rPr>
              <w:t xml:space="preserve">200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7" w:firstLine="0"/>
            </w:pPr>
            <w:r>
              <w:rPr>
                <w:sz w:val="20"/>
              </w:rPr>
              <w:t xml:space="preserve">Produkt naturalny, wytwarzany przez pszczoły z nektaru roślin, spadzi lub nektaru roślin i spadzi. Barwa: od prawie bezbarwnej do ciemnobrązowej; konsystencja: płynna, lepka, częściowo lub całkowicie skrystalizowana; smak – słodki, zmienny w zależności od odmiany. Niedopuszczalny produkt o sztucznie zmienionej kwasowości. Miód pszczeli pochodzący z krajów Unii Europejskiej. Opakowanie jednostkowe: słój szklany, szczelnie zakręcony, pojemność netto min. 370g. </w:t>
            </w:r>
          </w:p>
        </w:tc>
      </w:tr>
      <w:tr w:rsidR="003C5CE7">
        <w:trPr>
          <w:trHeight w:val="2002"/>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6" w:firstLine="0"/>
              <w:jc w:val="center"/>
            </w:pPr>
            <w:r>
              <w:rPr>
                <w:sz w:val="20"/>
              </w:rPr>
              <w:t>74</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72" w:right="0" w:firstLine="0"/>
              <w:jc w:val="left"/>
            </w:pPr>
            <w:r>
              <w:rPr>
                <w:sz w:val="20"/>
              </w:rPr>
              <w:t xml:space="preserve">Morele suszone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15332410-1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5" w:firstLine="0"/>
              <w:jc w:val="center"/>
            </w:pPr>
            <w:r>
              <w:rPr>
                <w:sz w:val="20"/>
              </w:rPr>
              <w:t xml:space="preserve">5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6" w:firstLine="0"/>
            </w:pPr>
            <w:r>
              <w:rPr>
                <w:sz w:val="20"/>
              </w:rPr>
              <w:t xml:space="preserve">Morela suszona bez konserwantów, naturalnie suszone, niesiarkowane, produkowane w sposób naturalny. Opakowanie jednostkowe – opakowania wykonane z materiałów opakowaniowych przeznaczonych do kontaktu z żywnością. Masa co najmniej 200g.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2415"/>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6" w:firstLine="0"/>
              <w:jc w:val="center"/>
            </w:pPr>
            <w:r>
              <w:rPr>
                <w:sz w:val="20"/>
              </w:rPr>
              <w:t xml:space="preserve">75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62" w:firstLine="0"/>
              <w:jc w:val="center"/>
            </w:pPr>
            <w:r>
              <w:rPr>
                <w:sz w:val="20"/>
              </w:rPr>
              <w:t xml:space="preserve">Musli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15321000-4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1"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0" w:firstLine="0"/>
              <w:jc w:val="center"/>
            </w:pPr>
            <w:r>
              <w:rPr>
                <w:sz w:val="20"/>
              </w:rPr>
              <w:t>15</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9" w:firstLine="0"/>
            </w:pPr>
            <w:r>
              <w:rPr>
                <w:sz w:val="20"/>
              </w:rPr>
              <w:t xml:space="preserve">Produkt otrzymany z mieszanki płatków zbożowych (owsianych i kukurydzianych) z dodatkiem suszonych lub liofilizowanych owoców np. migdałów, orzechów, rodzynek, nasion słonecznika i innych dodatków przeznaczonych do bezpośredniego spożycia. Opakowania jednostkowe do 1 kg.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2166"/>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6" w:firstLine="0"/>
              <w:jc w:val="center"/>
            </w:pPr>
            <w:r>
              <w:rPr>
                <w:sz w:val="20"/>
              </w:rPr>
              <w:t>76</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8" w:firstLine="0"/>
              <w:jc w:val="center"/>
            </w:pPr>
            <w:r>
              <w:rPr>
                <w:sz w:val="20"/>
              </w:rPr>
              <w:t xml:space="preserve">Musztarda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15871250-1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4"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9B7275">
            <w:pPr>
              <w:spacing w:after="0" w:line="259" w:lineRule="auto"/>
              <w:ind w:left="0" w:right="55" w:firstLine="0"/>
              <w:jc w:val="center"/>
            </w:pPr>
            <w:r>
              <w:rPr>
                <w:sz w:val="20"/>
              </w:rPr>
              <w:t>120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9" w:firstLine="0"/>
            </w:pPr>
            <w:r>
              <w:rPr>
                <w:sz w:val="20"/>
              </w:rPr>
              <w:t xml:space="preserve">Przyprawa otrzymana z ziarna gorczycy, wody, soli, cukru, octu i innych składników smakowo-zapachowych, bez dodatku lub z dodatkiem przypraw. Musztarda typu delikatesowa. Opakowanie jednostkowe, słoik szklany z zakrętką – 185 ml.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2524"/>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6" w:firstLine="0"/>
              <w:jc w:val="center"/>
            </w:pPr>
            <w:r>
              <w:rPr>
                <w:sz w:val="20"/>
              </w:rPr>
              <w:t>77</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8" w:firstLine="0"/>
              <w:jc w:val="center"/>
            </w:pPr>
            <w:r>
              <w:rPr>
                <w:sz w:val="20"/>
              </w:rPr>
              <w:t xml:space="preserve">Musztarda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15871250-1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4"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015CBC">
            <w:pPr>
              <w:spacing w:after="0" w:line="259" w:lineRule="auto"/>
              <w:ind w:left="0" w:right="60" w:firstLine="0"/>
              <w:jc w:val="center"/>
            </w:pPr>
            <w:r>
              <w:rPr>
                <w:sz w:val="20"/>
              </w:rPr>
              <w:t>15</w:t>
            </w:r>
            <w:r w:rsidR="00314188">
              <w:rPr>
                <w:sz w:val="20"/>
              </w:rPr>
              <w:t xml:space="preserve">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6" w:firstLine="0"/>
            </w:pPr>
            <w:r>
              <w:rPr>
                <w:sz w:val="20"/>
              </w:rPr>
              <w:t>Przyprawa otrzymana z ziarna gorczycy, wody, soli, cukru, octu i innych składników smakowo-zapachowych, bez dodatku lub z dodatkiem przypraw. Musztarda typu francuska. Opakowanie jednostkowe, słoik szklany z zakrętką – 185 ml.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w:t>
            </w:r>
          </w:p>
        </w:tc>
      </w:tr>
    </w:tbl>
    <w:p w:rsidR="003C5CE7" w:rsidRDefault="003C5CE7">
      <w:pPr>
        <w:spacing w:after="0" w:line="259" w:lineRule="auto"/>
        <w:ind w:left="-1416" w:right="31" w:firstLine="0"/>
      </w:pPr>
    </w:p>
    <w:tbl>
      <w:tblPr>
        <w:tblStyle w:val="TableGrid"/>
        <w:tblW w:w="14169" w:type="dxa"/>
        <w:tblInd w:w="10" w:type="dxa"/>
        <w:tblCellMar>
          <w:top w:w="8" w:type="dxa"/>
          <w:left w:w="72" w:type="dxa"/>
        </w:tblCellMar>
        <w:tblLook w:val="04A0" w:firstRow="1" w:lastRow="0" w:firstColumn="1" w:lastColumn="0" w:noHBand="0" w:noVBand="1"/>
      </w:tblPr>
      <w:tblGrid>
        <w:gridCol w:w="557"/>
        <w:gridCol w:w="1561"/>
        <w:gridCol w:w="1124"/>
        <w:gridCol w:w="706"/>
        <w:gridCol w:w="994"/>
        <w:gridCol w:w="1272"/>
        <w:gridCol w:w="1267"/>
        <w:gridCol w:w="6688"/>
      </w:tblGrid>
      <w:tr w:rsidR="003C5CE7">
        <w:trPr>
          <w:trHeight w:val="2502"/>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72" w:firstLine="0"/>
              <w:jc w:val="center"/>
            </w:pPr>
            <w:r>
              <w:rPr>
                <w:sz w:val="20"/>
              </w:rPr>
              <w:lastRenderedPageBreak/>
              <w:t>78</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48" w:right="0" w:firstLine="0"/>
              <w:jc w:val="left"/>
            </w:pPr>
            <w:r>
              <w:rPr>
                <w:sz w:val="20"/>
              </w:rPr>
              <w:t xml:space="preserve">Napój owocowy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right="0" w:firstLine="0"/>
            </w:pPr>
            <w:r>
              <w:rPr>
                <w:sz w:val="20"/>
              </w:rPr>
              <w:t xml:space="preserve">15321000-4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0"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1" w:firstLine="0"/>
              <w:jc w:val="center"/>
            </w:pPr>
            <w:r>
              <w:rPr>
                <w:sz w:val="20"/>
              </w:rPr>
              <w:t>500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2" w:firstLine="0"/>
              <w:rPr>
                <w:sz w:val="20"/>
              </w:rPr>
            </w:pPr>
            <w:r>
              <w:rPr>
                <w:sz w:val="20"/>
              </w:rPr>
              <w:t>Napój owocowy wyprodukowany z soków owocowych zagęszczonych. Niegazowany, pasteryzowany. Może występować w różnych smakach: wiśniowo-jabłkowym (min. o zawartości 10% soku wiśniowego i 10%),  jabłkowo-miętowy (min. o zawartości 20% soku jabłkowego), jabłkowo-brzoskwiniowym (min. o zawartości  19% soku jabłkowego). Opakowanie jednostkowe, butelka szklana – 250ml z metalowym kapslem.  Opakowanie powinno zawierać nazwę dostawcy</w:t>
            </w:r>
          </w:p>
          <w:p w:rsidR="003C5CE7" w:rsidRDefault="00314188">
            <w:pPr>
              <w:spacing w:after="0" w:line="259" w:lineRule="auto"/>
              <w:ind w:left="0" w:right="62" w:firstLine="0"/>
            </w:pPr>
            <w:r>
              <w:rPr>
                <w:sz w:val="20"/>
              </w:rPr>
              <w:t xml:space="preserve">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1916"/>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72" w:firstLine="0"/>
              <w:jc w:val="center"/>
            </w:pPr>
            <w:r>
              <w:rPr>
                <w:sz w:val="20"/>
              </w:rPr>
              <w:t xml:space="preserve">79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Napój herbaciany instant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right="0" w:firstLine="0"/>
            </w:pPr>
            <w:r>
              <w:rPr>
                <w:sz w:val="20"/>
              </w:rPr>
              <w:t xml:space="preserve">15980000-1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0"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940B13">
            <w:pPr>
              <w:spacing w:after="0" w:line="259" w:lineRule="auto"/>
              <w:ind w:left="0" w:right="71" w:firstLine="0"/>
              <w:jc w:val="center"/>
            </w:pPr>
            <w:r>
              <w:rPr>
                <w:sz w:val="20"/>
              </w:rPr>
              <w:t>60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5" w:firstLine="0"/>
            </w:pPr>
            <w:r>
              <w:rPr>
                <w:sz w:val="20"/>
              </w:rPr>
              <w:t xml:space="preserve">Produkt typu instant w formie granulatu rozpuszczalnego w zimnej lub ciepłej wodzie przeznaczony do bezpośredniego spożycia w różnych smakach z dodatkiem witaminy C. Napój o zawartości min. 10% cukru trzcinowego, 0,1% ekstrakt z herbaty czarnej bez konserwantów. Waga jednostkowa netto min. 300g. Opakowanie powinno zawierać nazwę dostawcy-producenta, adres, nazwę produktu, pojemność opakowania, datę – termin produkcji i przydatności do spożycia (należy  spożyć do...miesiąc rok ) </w:t>
            </w:r>
          </w:p>
        </w:tc>
      </w:tr>
      <w:tr w:rsidR="003C5CE7">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72" w:firstLine="0"/>
              <w:jc w:val="center"/>
            </w:pPr>
            <w:r>
              <w:rPr>
                <w:sz w:val="20"/>
              </w:rPr>
              <w:t>80</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pPr>
            <w:r>
              <w:rPr>
                <w:sz w:val="20"/>
              </w:rPr>
              <w:t xml:space="preserve">Ocet spirytusowy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right="0" w:firstLine="0"/>
            </w:pPr>
            <w:r>
              <w:rPr>
                <w:sz w:val="20"/>
              </w:rPr>
              <w:t xml:space="preserve">15871100-5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0"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6" w:firstLine="0"/>
              <w:jc w:val="center"/>
            </w:pPr>
            <w:r>
              <w:rPr>
                <w:sz w:val="20"/>
              </w:rPr>
              <w:t>10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6" w:firstLine="0"/>
            </w:pPr>
            <w:r>
              <w:rPr>
                <w:sz w:val="20"/>
              </w:rPr>
              <w:t xml:space="preserve">Wodny roztwór kwasu octowego o charakterystycznym ostrym zapachu i kwaśnym smaku - 10%. Opakowanie szklana lub plastikowa butelka o poj. 500 ml .Opakowanie powinno zawierać nazwę dostawcy - producenta, adres, nazwę produktu, pojemność opakowania, datę – termin produkcji i przydatności do spożycia (należy  spożyć do...miesiąc rok). Okres przydatności do spożycia </w:t>
            </w:r>
          </w:p>
        </w:tc>
      </w:tr>
    </w:tbl>
    <w:p w:rsidR="003C5CE7" w:rsidRDefault="003C5CE7">
      <w:pPr>
        <w:spacing w:after="0" w:line="259" w:lineRule="auto"/>
        <w:ind w:left="-1416" w:right="31" w:firstLine="0"/>
        <w:jc w:val="left"/>
      </w:pPr>
    </w:p>
    <w:tbl>
      <w:tblPr>
        <w:tblStyle w:val="TableGrid"/>
        <w:tblW w:w="14169" w:type="dxa"/>
        <w:tblInd w:w="10" w:type="dxa"/>
        <w:tblCellMar>
          <w:top w:w="47" w:type="dxa"/>
          <w:left w:w="72" w:type="dxa"/>
          <w:right w:w="17" w:type="dxa"/>
        </w:tblCellMar>
        <w:tblLook w:val="04A0" w:firstRow="1" w:lastRow="0" w:firstColumn="1" w:lastColumn="0" w:noHBand="0" w:noVBand="1"/>
      </w:tblPr>
      <w:tblGrid>
        <w:gridCol w:w="557"/>
        <w:gridCol w:w="1561"/>
        <w:gridCol w:w="1124"/>
        <w:gridCol w:w="706"/>
        <w:gridCol w:w="994"/>
        <w:gridCol w:w="1272"/>
        <w:gridCol w:w="1267"/>
        <w:gridCol w:w="6688"/>
      </w:tblGrid>
      <w:tr w:rsidR="003C5CE7">
        <w:trPr>
          <w:trHeight w:val="519"/>
        </w:trPr>
        <w:tc>
          <w:tcPr>
            <w:tcW w:w="557"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1561"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1124"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706"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994"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1272"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1267"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0" w:firstLine="0"/>
            </w:pPr>
            <w:r>
              <w:rPr>
                <w:sz w:val="20"/>
              </w:rPr>
              <w:t xml:space="preserve">deklarowany przez producenta powinien wynosić nie mniej niż 3 miesiące od daty dostawy. </w:t>
            </w:r>
          </w:p>
        </w:tc>
      </w:tr>
      <w:tr w:rsidR="003C5CE7">
        <w:trPr>
          <w:trHeight w:val="2166"/>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5" w:firstLine="0"/>
              <w:jc w:val="center"/>
            </w:pPr>
            <w:r>
              <w:rPr>
                <w:sz w:val="20"/>
              </w:rPr>
              <w:t xml:space="preserve">81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Ogórki konserwowe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right="0" w:firstLine="0"/>
            </w:pPr>
            <w:r>
              <w:rPr>
                <w:sz w:val="20"/>
              </w:rPr>
              <w:t xml:space="preserve">15332100-5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5" w:firstLine="0"/>
              <w:jc w:val="center"/>
            </w:pPr>
            <w:r>
              <w:rPr>
                <w:sz w:val="20"/>
              </w:rPr>
              <w:t>250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7" w:firstLine="0"/>
            </w:pPr>
            <w:r>
              <w:rPr>
                <w:sz w:val="20"/>
              </w:rPr>
              <w:t xml:space="preserve">Produkt otrzymany ze świeżych całych ogórków z dodatkiem przypraw aromatyczno-smakowych, zalanych zalewą octową z dodatkiem soli, cukru, utrwalony przez pasteryzację.  Opakowania jednostkowe słój szklany; masa netto min. 900 ml. Masa netto po odsączeniu  460g.Opakowanie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2165"/>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5" w:firstLine="0"/>
              <w:jc w:val="center"/>
            </w:pPr>
            <w:r>
              <w:rPr>
                <w:sz w:val="20"/>
              </w:rPr>
              <w:t xml:space="preserve">82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67" w:right="0" w:firstLine="0"/>
              <w:jc w:val="left"/>
            </w:pPr>
            <w:r>
              <w:rPr>
                <w:sz w:val="20"/>
              </w:rPr>
              <w:t xml:space="preserve">Olej rzepakowy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right="0" w:firstLine="0"/>
            </w:pPr>
            <w:r>
              <w:rPr>
                <w:sz w:val="20"/>
              </w:rPr>
              <w:t xml:space="preserve">15411200-4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9" w:firstLine="0"/>
              <w:jc w:val="center"/>
            </w:pPr>
            <w:r>
              <w:rPr>
                <w:sz w:val="20"/>
              </w:rPr>
              <w:t xml:space="preserve">50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9" w:firstLine="0"/>
            </w:pPr>
            <w:r>
              <w:rPr>
                <w:sz w:val="20"/>
              </w:rPr>
              <w:t xml:space="preserve">Olej rzepakowy 100% rafinowany z pierwszego tłoczenia (o zawartości kwasów jednonienasyconych powyżej 50%, i zawartości kwasów wielonienasyconych poniżej 40%), filtrowany na zimno. Opakowanie plastikowa butelka o poj. 3l.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2166"/>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5" w:firstLine="0"/>
              <w:jc w:val="center"/>
            </w:pPr>
            <w:r>
              <w:rPr>
                <w:sz w:val="20"/>
              </w:rPr>
              <w:t>83</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67" w:right="0" w:firstLine="0"/>
              <w:jc w:val="left"/>
            </w:pPr>
            <w:r>
              <w:rPr>
                <w:sz w:val="20"/>
              </w:rPr>
              <w:t xml:space="preserve">Olej rzepakowy </w:t>
            </w:r>
            <w:r w:rsidR="009B7275">
              <w:rPr>
                <w:sz w:val="20"/>
              </w:rPr>
              <w:t>kujawski</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right="0" w:firstLine="0"/>
            </w:pPr>
            <w:r>
              <w:rPr>
                <w:sz w:val="20"/>
              </w:rPr>
              <w:t xml:space="preserve">15411200-4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015CBC">
            <w:pPr>
              <w:spacing w:after="0" w:line="259" w:lineRule="auto"/>
              <w:ind w:left="0" w:right="55" w:firstLine="0"/>
              <w:jc w:val="center"/>
            </w:pPr>
            <w:r>
              <w:rPr>
                <w:sz w:val="20"/>
              </w:rPr>
              <w:t>300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9" w:firstLine="0"/>
            </w:pPr>
            <w:r>
              <w:rPr>
                <w:sz w:val="20"/>
              </w:rPr>
              <w:t xml:space="preserve">Olej rzepakowy 100% rafinowany z pierwszego tłoczenia (o zawartości kwasów jednonienasyconych powyżej 50%, i zawartości kwasów wielonienasyconych poniżej 40%), filtrowany na zimno. Opakowanie plastikowa butelka o poj. min. 900 ml.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1671"/>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5" w:firstLine="0"/>
              <w:jc w:val="center"/>
            </w:pPr>
            <w:r>
              <w:rPr>
                <w:sz w:val="20"/>
              </w:rPr>
              <w:t>84</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19" w:right="22" w:hanging="19"/>
              <w:jc w:val="center"/>
            </w:pPr>
            <w:r>
              <w:rPr>
                <w:sz w:val="20"/>
              </w:rPr>
              <w:t xml:space="preserve">Olej rzepakowy z dodatkiem bazylii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right="0" w:firstLine="0"/>
            </w:pPr>
            <w:r>
              <w:rPr>
                <w:sz w:val="20"/>
              </w:rPr>
              <w:t xml:space="preserve">15411200-4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5" w:firstLine="0"/>
              <w:jc w:val="center"/>
            </w:pPr>
            <w:r>
              <w:rPr>
                <w:sz w:val="20"/>
              </w:rPr>
              <w:t xml:space="preserve">4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4" w:firstLine="0"/>
            </w:pPr>
            <w:r>
              <w:rPr>
                <w:sz w:val="20"/>
              </w:rPr>
              <w:t xml:space="preserve">Olej rzepakowy z pierwszego tłoczenia z czosnkiem i bazylią (min. o zawartości 0,3% bazylii). Opakowanie szklana butelka o poj.  250 ml.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bl>
    <w:p w:rsidR="003C5CE7" w:rsidRDefault="003C5CE7">
      <w:pPr>
        <w:spacing w:after="0" w:line="259" w:lineRule="auto"/>
        <w:ind w:left="-1416" w:right="31" w:firstLine="0"/>
        <w:jc w:val="left"/>
      </w:pPr>
    </w:p>
    <w:tbl>
      <w:tblPr>
        <w:tblStyle w:val="TableGrid"/>
        <w:tblW w:w="14169" w:type="dxa"/>
        <w:tblInd w:w="10" w:type="dxa"/>
        <w:tblCellMar>
          <w:top w:w="38" w:type="dxa"/>
          <w:left w:w="72" w:type="dxa"/>
          <w:right w:w="17" w:type="dxa"/>
        </w:tblCellMar>
        <w:tblLook w:val="04A0" w:firstRow="1" w:lastRow="0" w:firstColumn="1" w:lastColumn="0" w:noHBand="0" w:noVBand="1"/>
      </w:tblPr>
      <w:tblGrid>
        <w:gridCol w:w="557"/>
        <w:gridCol w:w="1561"/>
        <w:gridCol w:w="1124"/>
        <w:gridCol w:w="706"/>
        <w:gridCol w:w="994"/>
        <w:gridCol w:w="1272"/>
        <w:gridCol w:w="1267"/>
        <w:gridCol w:w="6688"/>
      </w:tblGrid>
      <w:tr w:rsidR="003C5CE7">
        <w:trPr>
          <w:trHeight w:val="1921"/>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5" w:firstLine="0"/>
              <w:jc w:val="center"/>
            </w:pPr>
            <w:r>
              <w:rPr>
                <w:sz w:val="20"/>
              </w:rPr>
              <w:lastRenderedPageBreak/>
              <w:t>85</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37" w:lineRule="auto"/>
              <w:ind w:left="0" w:right="0" w:firstLine="0"/>
              <w:jc w:val="center"/>
            </w:pPr>
            <w:r>
              <w:rPr>
                <w:sz w:val="20"/>
              </w:rPr>
              <w:t xml:space="preserve">Olej rzepakowy z dodatkiem </w:t>
            </w:r>
          </w:p>
          <w:p w:rsidR="003C5CE7" w:rsidRDefault="00314188">
            <w:pPr>
              <w:spacing w:after="0" w:line="259" w:lineRule="auto"/>
              <w:ind w:left="0" w:right="0" w:firstLine="0"/>
              <w:jc w:val="center"/>
            </w:pPr>
            <w:r>
              <w:rPr>
                <w:sz w:val="20"/>
              </w:rPr>
              <w:t xml:space="preserve">pomidorów, czosnku i bazylii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right="0" w:firstLine="0"/>
            </w:pPr>
            <w:r>
              <w:rPr>
                <w:sz w:val="20"/>
              </w:rPr>
              <w:t xml:space="preserve">15411200-4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5" w:firstLine="0"/>
              <w:jc w:val="center"/>
            </w:pPr>
            <w:r>
              <w:rPr>
                <w:sz w:val="20"/>
              </w:rPr>
              <w:t>4</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0" w:firstLine="0"/>
            </w:pPr>
            <w:r>
              <w:rPr>
                <w:sz w:val="20"/>
              </w:rPr>
              <w:t xml:space="preserve">Olej rzepakowy z pierwszego tłoczenia z dodatkiem pomidorów, czosnku i bazylii. Produkt o zawartości pomidorów 1,3%, czosnku 0,5% , bazylii 0,1%. Opakowanie szklana butelka o poj.  250 ml.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C043E6">
        <w:trPr>
          <w:trHeight w:val="1921"/>
        </w:trPr>
        <w:tc>
          <w:tcPr>
            <w:tcW w:w="557" w:type="dxa"/>
            <w:tcBorders>
              <w:top w:val="single" w:sz="8" w:space="0" w:color="000000"/>
              <w:left w:val="single" w:sz="8" w:space="0" w:color="000000"/>
              <w:bottom w:val="single" w:sz="8" w:space="0" w:color="000000"/>
              <w:right w:val="single" w:sz="8" w:space="0" w:color="000000"/>
            </w:tcBorders>
            <w:vAlign w:val="center"/>
          </w:tcPr>
          <w:p w:rsidR="00C043E6" w:rsidRDefault="00C043E6" w:rsidP="00C043E6">
            <w:pPr>
              <w:spacing w:after="0" w:line="259" w:lineRule="auto"/>
              <w:ind w:left="0" w:right="55" w:firstLine="0"/>
              <w:jc w:val="center"/>
              <w:rPr>
                <w:sz w:val="20"/>
              </w:rPr>
            </w:pPr>
            <w:r>
              <w:rPr>
                <w:sz w:val="20"/>
              </w:rPr>
              <w:t>86</w:t>
            </w:r>
          </w:p>
        </w:tc>
        <w:tc>
          <w:tcPr>
            <w:tcW w:w="1561" w:type="dxa"/>
            <w:tcBorders>
              <w:top w:val="single" w:sz="8" w:space="0" w:color="000000"/>
              <w:left w:val="single" w:sz="8" w:space="0" w:color="000000"/>
              <w:bottom w:val="single" w:sz="8" w:space="0" w:color="000000"/>
              <w:right w:val="single" w:sz="8" w:space="0" w:color="000000"/>
            </w:tcBorders>
            <w:vAlign w:val="center"/>
          </w:tcPr>
          <w:p w:rsidR="00C043E6" w:rsidRDefault="00C043E6" w:rsidP="00C043E6">
            <w:pPr>
              <w:spacing w:after="0" w:line="237" w:lineRule="auto"/>
              <w:ind w:left="0" w:right="0" w:firstLine="0"/>
              <w:jc w:val="center"/>
              <w:rPr>
                <w:sz w:val="20"/>
              </w:rPr>
            </w:pPr>
            <w:r>
              <w:rPr>
                <w:sz w:val="20"/>
              </w:rPr>
              <w:t xml:space="preserve">Oliwa z oliwek extra vergin </w:t>
            </w:r>
          </w:p>
        </w:tc>
        <w:tc>
          <w:tcPr>
            <w:tcW w:w="1124" w:type="dxa"/>
            <w:tcBorders>
              <w:top w:val="single" w:sz="8" w:space="0" w:color="000000"/>
              <w:left w:val="single" w:sz="8" w:space="0" w:color="000000"/>
              <w:bottom w:val="single" w:sz="8" w:space="0" w:color="000000"/>
              <w:right w:val="single" w:sz="8" w:space="0" w:color="000000"/>
            </w:tcBorders>
            <w:vAlign w:val="center"/>
          </w:tcPr>
          <w:p w:rsidR="00C043E6" w:rsidRDefault="00C043E6" w:rsidP="00C043E6">
            <w:pPr>
              <w:spacing w:after="0" w:line="259" w:lineRule="auto"/>
              <w:ind w:right="0" w:firstLine="0"/>
              <w:rPr>
                <w:sz w:val="20"/>
              </w:rPr>
            </w:pPr>
            <w:r>
              <w:rPr>
                <w:sz w:val="20"/>
              </w:rPr>
              <w:t>15411200-4</w:t>
            </w:r>
          </w:p>
        </w:tc>
        <w:tc>
          <w:tcPr>
            <w:tcW w:w="706" w:type="dxa"/>
            <w:tcBorders>
              <w:top w:val="single" w:sz="8" w:space="0" w:color="000000"/>
              <w:left w:val="single" w:sz="8" w:space="0" w:color="000000"/>
              <w:bottom w:val="single" w:sz="8" w:space="0" w:color="000000"/>
              <w:right w:val="single" w:sz="8" w:space="0" w:color="000000"/>
            </w:tcBorders>
          </w:tcPr>
          <w:p w:rsidR="00C043E6" w:rsidRDefault="00C043E6" w:rsidP="00C043E6">
            <w:pPr>
              <w:spacing w:after="0" w:line="259" w:lineRule="auto"/>
              <w:ind w:left="0" w:right="53" w:firstLine="0"/>
              <w:jc w:val="center"/>
              <w:rPr>
                <w:sz w:val="20"/>
              </w:rPr>
            </w:pPr>
            <w:r>
              <w:rPr>
                <w:sz w:val="20"/>
              </w:rPr>
              <w:t>szt</w:t>
            </w:r>
          </w:p>
        </w:tc>
        <w:tc>
          <w:tcPr>
            <w:tcW w:w="994" w:type="dxa"/>
            <w:tcBorders>
              <w:top w:val="single" w:sz="8" w:space="0" w:color="000000"/>
              <w:left w:val="single" w:sz="8" w:space="0" w:color="000000"/>
              <w:bottom w:val="single" w:sz="8" w:space="0" w:color="000000"/>
              <w:right w:val="single" w:sz="8" w:space="0" w:color="000000"/>
            </w:tcBorders>
          </w:tcPr>
          <w:p w:rsidR="00C043E6" w:rsidRDefault="00C043E6" w:rsidP="00C043E6">
            <w:pPr>
              <w:spacing w:after="0" w:line="259" w:lineRule="auto"/>
              <w:ind w:left="0" w:right="55" w:firstLine="0"/>
              <w:jc w:val="center"/>
              <w:rPr>
                <w:sz w:val="20"/>
              </w:rPr>
            </w:pPr>
            <w:r>
              <w:rPr>
                <w:sz w:val="20"/>
              </w:rPr>
              <w:t>15</w:t>
            </w:r>
          </w:p>
        </w:tc>
        <w:tc>
          <w:tcPr>
            <w:tcW w:w="1272" w:type="dxa"/>
            <w:tcBorders>
              <w:top w:val="single" w:sz="8" w:space="0" w:color="000000"/>
              <w:left w:val="single" w:sz="8" w:space="0" w:color="000000"/>
              <w:bottom w:val="single" w:sz="8" w:space="0" w:color="000000"/>
              <w:right w:val="single" w:sz="8" w:space="0" w:color="000000"/>
            </w:tcBorders>
            <w:vAlign w:val="center"/>
          </w:tcPr>
          <w:p w:rsidR="00C043E6" w:rsidRDefault="00C043E6" w:rsidP="00C043E6">
            <w:pPr>
              <w:spacing w:after="0" w:line="259" w:lineRule="auto"/>
              <w:ind w:left="0" w:right="10" w:firstLine="0"/>
              <w:jc w:val="center"/>
              <w:rPr>
                <w:color w:val="FF0000"/>
                <w:sz w:val="20"/>
              </w:rPr>
            </w:pPr>
          </w:p>
        </w:tc>
        <w:tc>
          <w:tcPr>
            <w:tcW w:w="1267" w:type="dxa"/>
            <w:tcBorders>
              <w:top w:val="single" w:sz="8" w:space="0" w:color="000000"/>
              <w:left w:val="single" w:sz="8" w:space="0" w:color="000000"/>
              <w:bottom w:val="single" w:sz="8" w:space="0" w:color="000000"/>
              <w:right w:val="single" w:sz="8" w:space="0" w:color="000000"/>
            </w:tcBorders>
            <w:vAlign w:val="center"/>
          </w:tcPr>
          <w:p w:rsidR="00C043E6" w:rsidRDefault="00C043E6" w:rsidP="00C043E6">
            <w:pPr>
              <w:spacing w:after="0" w:line="259" w:lineRule="auto"/>
              <w:ind w:left="0" w:right="5" w:firstLine="0"/>
              <w:jc w:val="center"/>
              <w:rPr>
                <w:sz w:val="20"/>
              </w:rPr>
            </w:pPr>
          </w:p>
        </w:tc>
        <w:tc>
          <w:tcPr>
            <w:tcW w:w="6688" w:type="dxa"/>
            <w:tcBorders>
              <w:top w:val="single" w:sz="8" w:space="0" w:color="000000"/>
              <w:left w:val="single" w:sz="8" w:space="0" w:color="000000"/>
              <w:bottom w:val="single" w:sz="8" w:space="0" w:color="000000"/>
              <w:right w:val="single" w:sz="8" w:space="0" w:color="000000"/>
            </w:tcBorders>
          </w:tcPr>
          <w:p w:rsidR="00C043E6" w:rsidRDefault="00C043E6" w:rsidP="007B5B19">
            <w:pPr>
              <w:spacing w:after="0" w:line="259" w:lineRule="auto"/>
              <w:ind w:left="0" w:right="49" w:firstLine="0"/>
            </w:pPr>
            <w:r w:rsidRPr="00733BDD">
              <w:rPr>
                <w:sz w:val="20"/>
                <w:szCs w:val="20"/>
              </w:rPr>
              <w:t>Oliwa z oliwek</w:t>
            </w:r>
            <w:r w:rsidR="0088414F" w:rsidRPr="00733BDD">
              <w:rPr>
                <w:sz w:val="20"/>
                <w:szCs w:val="20"/>
              </w:rPr>
              <w:t xml:space="preserve"> </w:t>
            </w:r>
            <w:r w:rsidRPr="00733BDD">
              <w:rPr>
                <w:sz w:val="20"/>
                <w:szCs w:val="20"/>
              </w:rPr>
              <w:t xml:space="preserve"> z pierwszego tłoczenia </w:t>
            </w:r>
            <w:r w:rsidR="00D56B55">
              <w:rPr>
                <w:color w:val="040C28"/>
                <w:sz w:val="20"/>
                <w:szCs w:val="20"/>
              </w:rPr>
              <w:t xml:space="preserve">o </w:t>
            </w:r>
            <w:r w:rsidR="0088414F" w:rsidRPr="00733BDD">
              <w:rPr>
                <w:color w:val="040C28"/>
                <w:sz w:val="20"/>
                <w:szCs w:val="20"/>
              </w:rPr>
              <w:t xml:space="preserve"> kwasowość poniżej</w:t>
            </w:r>
            <w:r w:rsidR="00D56B55">
              <w:rPr>
                <w:color w:val="040C28"/>
                <w:sz w:val="20"/>
                <w:szCs w:val="20"/>
              </w:rPr>
              <w:t xml:space="preserve"> lub równej</w:t>
            </w:r>
            <w:r w:rsidR="0088414F" w:rsidRPr="00733BDD">
              <w:rPr>
                <w:color w:val="040C28"/>
                <w:sz w:val="20"/>
                <w:szCs w:val="20"/>
              </w:rPr>
              <w:t xml:space="preserve"> 0,8%</w:t>
            </w:r>
            <w:r w:rsidR="0088414F" w:rsidRPr="00733BDD">
              <w:rPr>
                <w:color w:val="1F1F1F"/>
                <w:sz w:val="20"/>
                <w:szCs w:val="20"/>
                <w:shd w:val="clear" w:color="auto" w:fill="FFFFFF"/>
              </w:rPr>
              <w:t>,</w:t>
            </w:r>
            <w:r w:rsidR="0088414F" w:rsidRPr="00733BDD">
              <w:rPr>
                <w:sz w:val="20"/>
                <w:szCs w:val="20"/>
              </w:rPr>
              <w:t xml:space="preserve"> </w:t>
            </w:r>
            <w:r w:rsidRPr="00733BDD">
              <w:rPr>
                <w:sz w:val="20"/>
                <w:szCs w:val="20"/>
              </w:rPr>
              <w:t xml:space="preserve">(o </w:t>
            </w:r>
            <w:r w:rsidRPr="007B5B19">
              <w:rPr>
                <w:sz w:val="18"/>
                <w:szCs w:val="18"/>
              </w:rPr>
              <w:t xml:space="preserve">zawartości kwasów jednonienasyconych powyżej </w:t>
            </w:r>
            <w:r w:rsidR="007B5B19">
              <w:rPr>
                <w:sz w:val="18"/>
                <w:szCs w:val="18"/>
              </w:rPr>
              <w:t>70%</w:t>
            </w:r>
            <w:r w:rsidRPr="007B5B19">
              <w:rPr>
                <w:sz w:val="18"/>
                <w:szCs w:val="18"/>
              </w:rPr>
              <w:t>, i zawartości kwasów</w:t>
            </w:r>
            <w:r w:rsidR="007B5B19">
              <w:rPr>
                <w:sz w:val="18"/>
                <w:szCs w:val="18"/>
              </w:rPr>
              <w:t xml:space="preserve"> nasyconych i</w:t>
            </w:r>
            <w:r w:rsidRPr="007B5B19">
              <w:rPr>
                <w:sz w:val="18"/>
                <w:szCs w:val="18"/>
              </w:rPr>
              <w:t xml:space="preserve"> wielonienasyconych poniżej </w:t>
            </w:r>
            <w:r w:rsidR="007B5B19">
              <w:rPr>
                <w:sz w:val="18"/>
                <w:szCs w:val="18"/>
              </w:rPr>
              <w:t>30%)</w:t>
            </w:r>
            <w:r w:rsidRPr="007B5B19">
              <w:rPr>
                <w:sz w:val="18"/>
                <w:szCs w:val="18"/>
              </w:rPr>
              <w:t xml:space="preserve">. </w:t>
            </w:r>
            <w:r w:rsidR="007B5B19" w:rsidRPr="007B5B19">
              <w:rPr>
                <w:sz w:val="18"/>
                <w:szCs w:val="18"/>
              </w:rPr>
              <w:t xml:space="preserve">Smak </w:t>
            </w:r>
            <w:r w:rsidR="007B5B19" w:rsidRPr="007B5B19">
              <w:rPr>
                <w:color w:val="040C28"/>
                <w:sz w:val="18"/>
                <w:szCs w:val="18"/>
              </w:rPr>
              <w:t xml:space="preserve"> owocowy, lekko</w:t>
            </w:r>
            <w:r w:rsidR="007B5B19">
              <w:rPr>
                <w:color w:val="040C28"/>
                <w:sz w:val="18"/>
                <w:szCs w:val="18"/>
              </w:rPr>
              <w:t xml:space="preserve"> </w:t>
            </w:r>
            <w:r w:rsidR="007B5B19" w:rsidRPr="007B5B19">
              <w:rPr>
                <w:color w:val="040C28"/>
                <w:sz w:val="18"/>
                <w:szCs w:val="18"/>
              </w:rPr>
              <w:t>pikant</w:t>
            </w:r>
            <w:r w:rsidR="007B5B19">
              <w:rPr>
                <w:color w:val="040C28"/>
                <w:sz w:val="18"/>
                <w:szCs w:val="18"/>
              </w:rPr>
              <w:t>n</w:t>
            </w:r>
            <w:r w:rsidR="007B5B19" w:rsidRPr="007B5B19">
              <w:rPr>
                <w:color w:val="040C28"/>
                <w:sz w:val="18"/>
                <w:szCs w:val="18"/>
              </w:rPr>
              <w:t>y,</w:t>
            </w:r>
            <w:r w:rsidR="007B5B19">
              <w:rPr>
                <w:color w:val="040C28"/>
                <w:sz w:val="18"/>
                <w:szCs w:val="18"/>
              </w:rPr>
              <w:t xml:space="preserve"> </w:t>
            </w:r>
            <w:r w:rsidR="007B5B19" w:rsidRPr="007B5B19">
              <w:rPr>
                <w:color w:val="040C28"/>
                <w:sz w:val="18"/>
                <w:szCs w:val="18"/>
              </w:rPr>
              <w:t xml:space="preserve">gorzkawy </w:t>
            </w:r>
            <w:r w:rsidRPr="007B5B19">
              <w:rPr>
                <w:sz w:val="18"/>
                <w:szCs w:val="18"/>
              </w:rPr>
              <w:t xml:space="preserve">Opakowanie </w:t>
            </w:r>
            <w:r w:rsidR="00733BDD" w:rsidRPr="007B5B19">
              <w:rPr>
                <w:sz w:val="18"/>
                <w:szCs w:val="18"/>
              </w:rPr>
              <w:t>szklana</w:t>
            </w:r>
            <w:r w:rsidRPr="007B5B19">
              <w:rPr>
                <w:sz w:val="18"/>
                <w:szCs w:val="18"/>
              </w:rPr>
              <w:t xml:space="preserve"> butelka o poj. min. 900 ml.</w:t>
            </w:r>
            <w:r w:rsidR="00D56B55" w:rsidRPr="007B5B19">
              <w:rPr>
                <w:sz w:val="18"/>
                <w:szCs w:val="18"/>
              </w:rPr>
              <w:t xml:space="preserve"> </w:t>
            </w:r>
            <w:r w:rsidRPr="007B5B19">
              <w:rPr>
                <w:sz w:val="18"/>
                <w:szCs w:val="18"/>
              </w:rPr>
              <w:t>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w:t>
            </w:r>
            <w:r>
              <w:rPr>
                <w:sz w:val="20"/>
              </w:rPr>
              <w:t xml:space="preserve"> </w:t>
            </w:r>
          </w:p>
        </w:tc>
      </w:tr>
      <w:tr w:rsidR="00C043E6">
        <w:trPr>
          <w:trHeight w:val="1666"/>
        </w:trPr>
        <w:tc>
          <w:tcPr>
            <w:tcW w:w="557" w:type="dxa"/>
            <w:tcBorders>
              <w:top w:val="single" w:sz="8" w:space="0" w:color="000000"/>
              <w:left w:val="single" w:sz="8" w:space="0" w:color="000000"/>
              <w:bottom w:val="single" w:sz="8" w:space="0" w:color="000000"/>
              <w:right w:val="single" w:sz="8" w:space="0" w:color="000000"/>
            </w:tcBorders>
            <w:vAlign w:val="center"/>
          </w:tcPr>
          <w:p w:rsidR="00C043E6" w:rsidRDefault="00C043E6" w:rsidP="00C043E6">
            <w:pPr>
              <w:spacing w:after="0" w:line="259" w:lineRule="auto"/>
              <w:ind w:left="0" w:right="55" w:firstLine="0"/>
              <w:jc w:val="center"/>
            </w:pPr>
            <w:r>
              <w:rPr>
                <w:sz w:val="20"/>
              </w:rPr>
              <w:t>86</w:t>
            </w:r>
          </w:p>
        </w:tc>
        <w:tc>
          <w:tcPr>
            <w:tcW w:w="1561" w:type="dxa"/>
            <w:tcBorders>
              <w:top w:val="single" w:sz="8" w:space="0" w:color="000000"/>
              <w:left w:val="single" w:sz="8" w:space="0" w:color="000000"/>
              <w:bottom w:val="single" w:sz="8" w:space="0" w:color="000000"/>
              <w:right w:val="single" w:sz="8" w:space="0" w:color="000000"/>
            </w:tcBorders>
            <w:vAlign w:val="center"/>
          </w:tcPr>
          <w:p w:rsidR="00C043E6" w:rsidRDefault="00C043E6" w:rsidP="00C043E6">
            <w:pPr>
              <w:spacing w:after="0" w:line="259" w:lineRule="auto"/>
              <w:ind w:left="0" w:right="56" w:firstLine="0"/>
              <w:jc w:val="center"/>
            </w:pPr>
            <w:r>
              <w:rPr>
                <w:sz w:val="20"/>
              </w:rPr>
              <w:t xml:space="preserve">Oregano </w:t>
            </w:r>
          </w:p>
        </w:tc>
        <w:tc>
          <w:tcPr>
            <w:tcW w:w="1124" w:type="dxa"/>
            <w:tcBorders>
              <w:top w:val="single" w:sz="8" w:space="0" w:color="000000"/>
              <w:left w:val="single" w:sz="8" w:space="0" w:color="000000"/>
              <w:bottom w:val="single" w:sz="8" w:space="0" w:color="000000"/>
              <w:right w:val="single" w:sz="8" w:space="0" w:color="000000"/>
            </w:tcBorders>
            <w:vAlign w:val="center"/>
          </w:tcPr>
          <w:p w:rsidR="00C043E6" w:rsidRDefault="00C043E6" w:rsidP="00C043E6">
            <w:pPr>
              <w:spacing w:after="0" w:line="259" w:lineRule="auto"/>
              <w:ind w:right="0" w:firstLine="0"/>
            </w:pPr>
            <w:r>
              <w:rPr>
                <w:sz w:val="20"/>
              </w:rPr>
              <w:t xml:space="preserve">15870000-7 </w:t>
            </w:r>
          </w:p>
        </w:tc>
        <w:tc>
          <w:tcPr>
            <w:tcW w:w="706" w:type="dxa"/>
            <w:tcBorders>
              <w:top w:val="single" w:sz="8" w:space="0" w:color="000000"/>
              <w:left w:val="single" w:sz="8" w:space="0" w:color="000000"/>
              <w:bottom w:val="single" w:sz="8" w:space="0" w:color="000000"/>
              <w:right w:val="single" w:sz="8" w:space="0" w:color="000000"/>
            </w:tcBorders>
          </w:tcPr>
          <w:p w:rsidR="00C043E6" w:rsidRDefault="00C043E6" w:rsidP="00C043E6">
            <w:pPr>
              <w:spacing w:after="0" w:line="259" w:lineRule="auto"/>
              <w:ind w:left="0" w:right="53"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C043E6" w:rsidRDefault="00C043E6" w:rsidP="00C043E6">
            <w:pPr>
              <w:spacing w:after="0" w:line="259" w:lineRule="auto"/>
              <w:ind w:left="0" w:right="59" w:firstLine="0"/>
              <w:jc w:val="center"/>
            </w:pPr>
            <w:r>
              <w:rPr>
                <w:sz w:val="20"/>
              </w:rPr>
              <w:t xml:space="preserve">10 </w:t>
            </w:r>
          </w:p>
        </w:tc>
        <w:tc>
          <w:tcPr>
            <w:tcW w:w="1272" w:type="dxa"/>
            <w:tcBorders>
              <w:top w:val="single" w:sz="8" w:space="0" w:color="000000"/>
              <w:left w:val="single" w:sz="8" w:space="0" w:color="000000"/>
              <w:bottom w:val="single" w:sz="8" w:space="0" w:color="000000"/>
              <w:right w:val="single" w:sz="8" w:space="0" w:color="000000"/>
            </w:tcBorders>
            <w:vAlign w:val="center"/>
          </w:tcPr>
          <w:p w:rsidR="00C043E6" w:rsidRDefault="00C043E6" w:rsidP="00C043E6">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C043E6" w:rsidRDefault="00C043E6" w:rsidP="00C043E6">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C043E6" w:rsidRDefault="00C043E6" w:rsidP="00C043E6">
            <w:pPr>
              <w:spacing w:after="0" w:line="259" w:lineRule="auto"/>
              <w:ind w:left="0" w:right="48" w:firstLine="0"/>
            </w:pPr>
            <w:r>
              <w:rPr>
                <w:sz w:val="20"/>
              </w:rPr>
              <w:t xml:space="preserve">produkt otrzymany z suszonych i rozdrobnionych liści rośliny </w:t>
            </w:r>
            <w:r>
              <w:rPr>
                <w:i/>
                <w:sz w:val="20"/>
              </w:rPr>
              <w:t>Origanum vulgare</w:t>
            </w:r>
            <w:r>
              <w:rPr>
                <w:sz w:val="20"/>
              </w:rPr>
              <w:t xml:space="preserve"> L. Opakowanie jednostkowe masa netto min. 10g.Opakowanie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C043E6">
        <w:trPr>
          <w:trHeight w:val="4154"/>
        </w:trPr>
        <w:tc>
          <w:tcPr>
            <w:tcW w:w="557" w:type="dxa"/>
            <w:tcBorders>
              <w:top w:val="single" w:sz="8" w:space="0" w:color="000000"/>
              <w:left w:val="single" w:sz="8" w:space="0" w:color="000000"/>
              <w:bottom w:val="single" w:sz="8" w:space="0" w:color="000000"/>
              <w:right w:val="single" w:sz="8" w:space="0" w:color="000000"/>
            </w:tcBorders>
            <w:vAlign w:val="center"/>
          </w:tcPr>
          <w:p w:rsidR="00C043E6" w:rsidRDefault="00C043E6" w:rsidP="00C043E6">
            <w:pPr>
              <w:spacing w:after="0" w:line="259" w:lineRule="auto"/>
              <w:ind w:left="0" w:right="55" w:firstLine="0"/>
              <w:jc w:val="center"/>
            </w:pPr>
            <w:r>
              <w:rPr>
                <w:sz w:val="20"/>
              </w:rPr>
              <w:t>87</w:t>
            </w:r>
          </w:p>
        </w:tc>
        <w:tc>
          <w:tcPr>
            <w:tcW w:w="1561" w:type="dxa"/>
            <w:tcBorders>
              <w:top w:val="single" w:sz="8" w:space="0" w:color="000000"/>
              <w:left w:val="single" w:sz="8" w:space="0" w:color="000000"/>
              <w:bottom w:val="single" w:sz="8" w:space="0" w:color="000000"/>
              <w:right w:val="single" w:sz="8" w:space="0" w:color="000000"/>
            </w:tcBorders>
            <w:vAlign w:val="center"/>
          </w:tcPr>
          <w:p w:rsidR="00C043E6" w:rsidRDefault="00C043E6" w:rsidP="00C043E6">
            <w:pPr>
              <w:spacing w:after="0" w:line="259" w:lineRule="auto"/>
              <w:ind w:left="0" w:right="0" w:firstLine="0"/>
              <w:jc w:val="center"/>
            </w:pPr>
            <w:r>
              <w:rPr>
                <w:sz w:val="20"/>
              </w:rPr>
              <w:t xml:space="preserve">Orzechy włoskie łuskane </w:t>
            </w:r>
          </w:p>
        </w:tc>
        <w:tc>
          <w:tcPr>
            <w:tcW w:w="1124" w:type="dxa"/>
            <w:tcBorders>
              <w:top w:val="single" w:sz="8" w:space="0" w:color="000000"/>
              <w:left w:val="single" w:sz="8" w:space="0" w:color="000000"/>
              <w:bottom w:val="single" w:sz="8" w:space="0" w:color="000000"/>
              <w:right w:val="single" w:sz="8" w:space="0" w:color="000000"/>
            </w:tcBorders>
          </w:tcPr>
          <w:p w:rsidR="00C043E6" w:rsidRDefault="00C043E6" w:rsidP="00C043E6">
            <w:pPr>
              <w:spacing w:after="0" w:line="259" w:lineRule="auto"/>
              <w:ind w:right="0" w:firstLine="0"/>
            </w:pPr>
            <w:r>
              <w:rPr>
                <w:sz w:val="20"/>
              </w:rPr>
              <w:t xml:space="preserve">15870000-7 </w:t>
            </w:r>
          </w:p>
        </w:tc>
        <w:tc>
          <w:tcPr>
            <w:tcW w:w="706" w:type="dxa"/>
            <w:tcBorders>
              <w:top w:val="single" w:sz="8" w:space="0" w:color="000000"/>
              <w:left w:val="single" w:sz="8" w:space="0" w:color="000000"/>
              <w:bottom w:val="single" w:sz="8" w:space="0" w:color="000000"/>
              <w:right w:val="single" w:sz="8" w:space="0" w:color="000000"/>
            </w:tcBorders>
          </w:tcPr>
          <w:p w:rsidR="00C043E6" w:rsidRDefault="00C043E6" w:rsidP="00C043E6">
            <w:pPr>
              <w:spacing w:after="0" w:line="259" w:lineRule="auto"/>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C043E6" w:rsidRDefault="00C043E6" w:rsidP="00C043E6">
            <w:pPr>
              <w:spacing w:after="0" w:line="259" w:lineRule="auto"/>
              <w:ind w:left="0" w:right="55" w:firstLine="0"/>
              <w:jc w:val="center"/>
            </w:pPr>
            <w:r>
              <w:rPr>
                <w:sz w:val="20"/>
              </w:rPr>
              <w:t>2</w:t>
            </w:r>
          </w:p>
        </w:tc>
        <w:tc>
          <w:tcPr>
            <w:tcW w:w="1272" w:type="dxa"/>
            <w:tcBorders>
              <w:top w:val="single" w:sz="8" w:space="0" w:color="000000"/>
              <w:left w:val="single" w:sz="8" w:space="0" w:color="000000"/>
              <w:bottom w:val="single" w:sz="8" w:space="0" w:color="000000"/>
              <w:right w:val="single" w:sz="8" w:space="0" w:color="000000"/>
            </w:tcBorders>
            <w:vAlign w:val="center"/>
          </w:tcPr>
          <w:p w:rsidR="00C043E6" w:rsidRDefault="00C043E6" w:rsidP="00C043E6">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C043E6" w:rsidRDefault="00C043E6" w:rsidP="00C043E6">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C043E6" w:rsidRDefault="00C043E6" w:rsidP="00C043E6">
            <w:pPr>
              <w:spacing w:after="0" w:line="259" w:lineRule="auto"/>
              <w:ind w:left="0" w:right="46" w:firstLine="0"/>
            </w:pPr>
            <w:r>
              <w:rPr>
                <w:sz w:val="20"/>
              </w:rPr>
              <w:t xml:space="preserve">Produkt otrzymany ze świeżych, zdrowych, odpowiednio dojrzałych owoców drzewa orzecha włoskiego poddanych odpowiednim zabiegom rozłupania owocu dojrzałego w wyniku którego otrzymujemy jadalną część orzecha włoskiego łuskanego otoczonego błoniastą łupiną. Wygląd ogólny- nieregularny, owalny, pokryty błoniastą łupiną. Barwa- charakterystyczna dla orzecha włoskiego. Smak i zapach - charakterystyczna dla orzecha włoskiego ,bez obcych posmaków i obcych zapachów. Cechy dyskwalifikujące: obce posmaki, zapachy, smak stęchły, niedostateczna ocena organoleptyczna produktu, objawy zapleśnienia, psucia, owoce robaczywe, obecność zanieczyszczeń mechanicznych, brak oznakowania opakowań, ich uszkodzenia mechaniczne, zabrudzenia. Opakowanie jednostkowe - opakowania wykonane z materiałów  opakowaniowych przeznaczonych do kontaktu z żywnością o masie od 250g.Opakowanie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C043E6">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C043E6" w:rsidRDefault="00C043E6" w:rsidP="00C043E6">
            <w:pPr>
              <w:spacing w:after="0" w:line="259" w:lineRule="auto"/>
              <w:ind w:left="0" w:right="55" w:firstLine="0"/>
              <w:jc w:val="center"/>
            </w:pPr>
            <w:r>
              <w:rPr>
                <w:sz w:val="20"/>
              </w:rPr>
              <w:t>88</w:t>
            </w:r>
          </w:p>
        </w:tc>
        <w:tc>
          <w:tcPr>
            <w:tcW w:w="1561" w:type="dxa"/>
            <w:tcBorders>
              <w:top w:val="single" w:sz="8" w:space="0" w:color="000000"/>
              <w:left w:val="single" w:sz="8" w:space="0" w:color="000000"/>
              <w:bottom w:val="single" w:sz="8" w:space="0" w:color="000000"/>
              <w:right w:val="single" w:sz="8" w:space="0" w:color="000000"/>
            </w:tcBorders>
            <w:vAlign w:val="center"/>
          </w:tcPr>
          <w:p w:rsidR="00C043E6" w:rsidRDefault="00C043E6" w:rsidP="00C043E6">
            <w:pPr>
              <w:spacing w:after="0" w:line="259" w:lineRule="auto"/>
              <w:ind w:left="197" w:right="0" w:firstLine="183"/>
              <w:jc w:val="left"/>
            </w:pPr>
            <w:r>
              <w:rPr>
                <w:sz w:val="20"/>
              </w:rPr>
              <w:t xml:space="preserve">Papryka konserwowa </w:t>
            </w:r>
          </w:p>
        </w:tc>
        <w:tc>
          <w:tcPr>
            <w:tcW w:w="1124" w:type="dxa"/>
            <w:tcBorders>
              <w:top w:val="single" w:sz="8" w:space="0" w:color="000000"/>
              <w:left w:val="single" w:sz="8" w:space="0" w:color="000000"/>
              <w:bottom w:val="single" w:sz="8" w:space="0" w:color="000000"/>
              <w:right w:val="single" w:sz="8" w:space="0" w:color="000000"/>
            </w:tcBorders>
            <w:vAlign w:val="center"/>
          </w:tcPr>
          <w:p w:rsidR="00C043E6" w:rsidRDefault="00C043E6" w:rsidP="00C043E6">
            <w:pPr>
              <w:spacing w:after="0" w:line="259" w:lineRule="auto"/>
              <w:ind w:right="0" w:firstLine="0"/>
            </w:pPr>
            <w:r>
              <w:rPr>
                <w:sz w:val="20"/>
              </w:rPr>
              <w:t xml:space="preserve">15332100-5 </w:t>
            </w:r>
          </w:p>
        </w:tc>
        <w:tc>
          <w:tcPr>
            <w:tcW w:w="706" w:type="dxa"/>
            <w:tcBorders>
              <w:top w:val="single" w:sz="8" w:space="0" w:color="000000"/>
              <w:left w:val="single" w:sz="8" w:space="0" w:color="000000"/>
              <w:bottom w:val="single" w:sz="8" w:space="0" w:color="000000"/>
              <w:right w:val="single" w:sz="8" w:space="0" w:color="000000"/>
            </w:tcBorders>
          </w:tcPr>
          <w:p w:rsidR="00C043E6" w:rsidRDefault="00C043E6" w:rsidP="00C043E6">
            <w:pPr>
              <w:spacing w:after="0" w:line="259" w:lineRule="auto"/>
              <w:ind w:left="0" w:right="53"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C043E6" w:rsidRDefault="00C043E6" w:rsidP="00C043E6">
            <w:pPr>
              <w:spacing w:after="0" w:line="259" w:lineRule="auto"/>
              <w:ind w:left="0" w:right="59" w:firstLine="0"/>
              <w:jc w:val="center"/>
            </w:pPr>
            <w:r>
              <w:rPr>
                <w:sz w:val="20"/>
              </w:rPr>
              <w:t xml:space="preserve">50 </w:t>
            </w:r>
          </w:p>
        </w:tc>
        <w:tc>
          <w:tcPr>
            <w:tcW w:w="1272" w:type="dxa"/>
            <w:tcBorders>
              <w:top w:val="single" w:sz="8" w:space="0" w:color="000000"/>
              <w:left w:val="single" w:sz="8" w:space="0" w:color="000000"/>
              <w:bottom w:val="single" w:sz="8" w:space="0" w:color="000000"/>
              <w:right w:val="single" w:sz="8" w:space="0" w:color="000000"/>
            </w:tcBorders>
            <w:vAlign w:val="center"/>
          </w:tcPr>
          <w:p w:rsidR="00C043E6" w:rsidRDefault="00C043E6" w:rsidP="00C043E6">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C043E6" w:rsidRDefault="00C043E6" w:rsidP="00C043E6">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C043E6" w:rsidRDefault="00C043E6" w:rsidP="00C043E6">
            <w:pPr>
              <w:spacing w:after="0" w:line="259" w:lineRule="auto"/>
              <w:ind w:left="0" w:right="51" w:firstLine="0"/>
            </w:pPr>
            <w:r>
              <w:rPr>
                <w:sz w:val="20"/>
              </w:rPr>
              <w:t>Produkt otrzymany ze świeżych, dojrzałych papryk, półsłodkiej, pozbawionej części niejadalnych, w zalewie octowej z dodatkiem soli, cukru, olejów jadalnych, oraz roślinnych przypraw aromatyczno-smakowych, utrwalony przez pasteryzację. Opakowania jednostkowe słój szklany; masa netto min. 720 ml. Masa netto po odsączeniu 300g. Opakowanie powinno zawierać nazwę dostawcy-</w:t>
            </w:r>
            <w:r w:rsidR="00B25864">
              <w:rPr>
                <w:sz w:val="20"/>
              </w:rPr>
              <w:t xml:space="preserve"> producenta, adres, nazwę produktu, pojemność opakowania, datę – termin produkcji i przydatności do spożycia (należy  spożyć do...miesiąc rok). Okres przydatności do spożycia deklarowany przez producenta powinien wynosić nie mniej niż 3 miesiące od daty dostawy</w:t>
            </w:r>
          </w:p>
        </w:tc>
      </w:tr>
    </w:tbl>
    <w:p w:rsidR="003C5CE7" w:rsidRDefault="003C5CE7">
      <w:pPr>
        <w:spacing w:after="0" w:line="259" w:lineRule="auto"/>
        <w:ind w:left="-1416" w:right="31" w:firstLine="0"/>
        <w:jc w:val="left"/>
      </w:pPr>
    </w:p>
    <w:tbl>
      <w:tblPr>
        <w:tblStyle w:val="TableGrid"/>
        <w:tblW w:w="14169" w:type="dxa"/>
        <w:tblInd w:w="10" w:type="dxa"/>
        <w:tblCellMar>
          <w:top w:w="24" w:type="dxa"/>
          <w:left w:w="72" w:type="dxa"/>
        </w:tblCellMar>
        <w:tblLook w:val="04A0" w:firstRow="1" w:lastRow="0" w:firstColumn="1" w:lastColumn="0" w:noHBand="0" w:noVBand="1"/>
      </w:tblPr>
      <w:tblGrid>
        <w:gridCol w:w="557"/>
        <w:gridCol w:w="1561"/>
        <w:gridCol w:w="1124"/>
        <w:gridCol w:w="706"/>
        <w:gridCol w:w="994"/>
        <w:gridCol w:w="1272"/>
        <w:gridCol w:w="1267"/>
        <w:gridCol w:w="6688"/>
      </w:tblGrid>
      <w:tr w:rsidR="003C5CE7" w:rsidTr="00B25864">
        <w:trPr>
          <w:trHeight w:val="2166"/>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72" w:firstLine="0"/>
              <w:jc w:val="center"/>
            </w:pPr>
            <w:r>
              <w:rPr>
                <w:sz w:val="20"/>
              </w:rPr>
              <w:t>89</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Papryka mielona ostra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15870000-7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0"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7" w:firstLine="0"/>
              <w:jc w:val="center"/>
            </w:pPr>
            <w:r>
              <w:rPr>
                <w:sz w:val="20"/>
              </w:rPr>
              <w:t xml:space="preserve">70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2" w:firstLine="0"/>
            </w:pPr>
            <w:r>
              <w:rPr>
                <w:sz w:val="20"/>
              </w:rPr>
              <w:t xml:space="preserve">Produkt w postaci proszku, otrzymany z poddanej odpowiedniej obróbce papryki, przeznaczony do poprawy smaku, zapachu i wyglądu produktów spożywczych. Wygląd ogólny - sypki czerwony proszek. Opakowanie jednostkowe masa netto min. 20 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rsidTr="00B25864">
        <w:trPr>
          <w:trHeight w:val="2166"/>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72" w:firstLine="0"/>
              <w:jc w:val="center"/>
            </w:pPr>
            <w:r>
              <w:rPr>
                <w:sz w:val="20"/>
              </w:rPr>
              <w:lastRenderedPageBreak/>
              <w:t>90</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Papryka mielona słodka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15870000-7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0"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2" w:firstLine="0"/>
              <w:jc w:val="center"/>
            </w:pPr>
            <w:r>
              <w:rPr>
                <w:sz w:val="20"/>
              </w:rPr>
              <w:t xml:space="preserve">100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6" w:firstLine="0"/>
            </w:pPr>
            <w:r>
              <w:rPr>
                <w:sz w:val="20"/>
              </w:rPr>
              <w:t xml:space="preserve">Produkt w postaci proszku, otrzymany z poddanej odpowiedniej obróbce papryki, przeznaczony do poprawy smaku, zapachu i wyglądu produktów spożywczych. Wygląd ogólny- sypki czerwony proszek. Opakowanie jednostkowe masa netto min. 20 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rsidTr="00B25864">
        <w:trPr>
          <w:trHeight w:val="2166"/>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72" w:firstLine="0"/>
              <w:jc w:val="center"/>
            </w:pPr>
            <w:r>
              <w:rPr>
                <w:sz w:val="20"/>
              </w:rPr>
              <w:t>91</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62" w:right="0" w:hanging="34"/>
              <w:jc w:val="left"/>
            </w:pPr>
            <w:r>
              <w:rPr>
                <w:sz w:val="20"/>
              </w:rPr>
              <w:t xml:space="preserve">Papryka mielona wędzona słodka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15870000-7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0"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7" w:firstLine="0"/>
              <w:jc w:val="center"/>
            </w:pPr>
            <w:r>
              <w:rPr>
                <w:sz w:val="20"/>
              </w:rPr>
              <w:t xml:space="preserve">30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6" w:firstLine="0"/>
            </w:pPr>
            <w:r>
              <w:rPr>
                <w:sz w:val="20"/>
              </w:rPr>
              <w:t xml:space="preserve">Produkt w postaci proszku, otrzymany z poddanej odpowiedniej obróbce papryki, przeznaczony do poprawy smaku, zapachu i wyglądu produktów spożywczych. Wygląd ogólny- sypki czerwony proszek. Opakowanie jednostkowe masa netto min. 20 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rsidTr="00B25864">
        <w:trPr>
          <w:trHeight w:val="1978"/>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72" w:firstLine="0"/>
              <w:jc w:val="center"/>
            </w:pPr>
            <w:r>
              <w:rPr>
                <w:sz w:val="20"/>
              </w:rPr>
              <w:t>92</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8" w:firstLine="0"/>
              <w:jc w:val="center"/>
            </w:pPr>
            <w:r>
              <w:rPr>
                <w:sz w:val="20"/>
              </w:rPr>
              <w:t xml:space="preserve">Pieprz cytrynowy, mielony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15870000-7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0"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7" w:firstLine="0"/>
              <w:jc w:val="center"/>
            </w:pPr>
            <w:r>
              <w:rPr>
                <w:sz w:val="20"/>
              </w:rPr>
              <w:t>30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11" w:line="281" w:lineRule="auto"/>
              <w:ind w:left="0" w:right="68" w:firstLine="0"/>
            </w:pPr>
            <w:r>
              <w:rPr>
                <w:sz w:val="20"/>
              </w:rPr>
              <w:t xml:space="preserve">Gruboziarnista mieszanka między innymi pieprzu czarnego mielonego oraz startej skórki cytrynowej. Opakowanie jednostkowe masa netto min. 20 g. Opakowanie powinno zawierać nazwę dostawcy-producenta, adres, nazwę produktu, </w:t>
            </w:r>
          </w:p>
          <w:p w:rsidR="003C5CE7" w:rsidRDefault="00314188">
            <w:pPr>
              <w:spacing w:after="0" w:line="259" w:lineRule="auto"/>
              <w:ind w:left="0" w:right="0" w:firstLine="0"/>
              <w:rPr>
                <w:sz w:val="20"/>
              </w:rPr>
            </w:pPr>
            <w:r>
              <w:rPr>
                <w:sz w:val="20"/>
              </w:rPr>
              <w:t>pojemność opakowani</w:t>
            </w:r>
          </w:p>
          <w:p w:rsidR="003C5CE7" w:rsidRDefault="00314188">
            <w:pPr>
              <w:spacing w:after="0" w:line="259" w:lineRule="auto"/>
              <w:ind w:left="0" w:right="0" w:firstLine="0"/>
            </w:pPr>
            <w:r>
              <w:rPr>
                <w:sz w:val="20"/>
              </w:rPr>
              <w:t>a, datę – termin produkcji i przydatności do spożycia (należy  spożyć do...miesiąc rok). Okres przydatności do spożycia deklarowany przez producenta powinien wynosić nie mniej niż 3 miesiące od daty dostawy</w:t>
            </w:r>
          </w:p>
        </w:tc>
      </w:tr>
    </w:tbl>
    <w:p w:rsidR="003C5CE7" w:rsidRDefault="003C5CE7">
      <w:pPr>
        <w:spacing w:after="0" w:line="259" w:lineRule="auto"/>
        <w:ind w:left="-1416" w:right="31" w:firstLine="0"/>
        <w:jc w:val="left"/>
      </w:pPr>
    </w:p>
    <w:tbl>
      <w:tblPr>
        <w:tblStyle w:val="TableGrid"/>
        <w:tblW w:w="14169" w:type="dxa"/>
        <w:tblInd w:w="10" w:type="dxa"/>
        <w:tblCellMar>
          <w:top w:w="8" w:type="dxa"/>
          <w:left w:w="72" w:type="dxa"/>
        </w:tblCellMar>
        <w:tblLook w:val="04A0" w:firstRow="1" w:lastRow="0" w:firstColumn="1" w:lastColumn="0" w:noHBand="0" w:noVBand="1"/>
      </w:tblPr>
      <w:tblGrid>
        <w:gridCol w:w="557"/>
        <w:gridCol w:w="1561"/>
        <w:gridCol w:w="1124"/>
        <w:gridCol w:w="706"/>
        <w:gridCol w:w="994"/>
        <w:gridCol w:w="1272"/>
        <w:gridCol w:w="1267"/>
        <w:gridCol w:w="6688"/>
      </w:tblGrid>
      <w:tr w:rsidR="003C5CE7">
        <w:trPr>
          <w:trHeight w:val="677"/>
        </w:trPr>
        <w:tc>
          <w:tcPr>
            <w:tcW w:w="557"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1561"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1124"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706"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994"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1272"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1267"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6689" w:type="dxa"/>
            <w:tcBorders>
              <w:top w:val="single" w:sz="8" w:space="0" w:color="000000"/>
              <w:left w:val="single" w:sz="8" w:space="0" w:color="000000"/>
              <w:bottom w:val="single" w:sz="8" w:space="0" w:color="000000"/>
              <w:right w:val="single" w:sz="8" w:space="0" w:color="000000"/>
            </w:tcBorders>
          </w:tcPr>
          <w:p w:rsidR="003C5CE7" w:rsidRDefault="003C5CE7">
            <w:pPr>
              <w:spacing w:after="0" w:line="259" w:lineRule="auto"/>
              <w:ind w:left="0" w:right="0" w:firstLine="0"/>
            </w:pPr>
          </w:p>
        </w:tc>
      </w:tr>
      <w:tr w:rsidR="003C5CE7">
        <w:trPr>
          <w:trHeight w:val="1920"/>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72" w:firstLine="0"/>
              <w:jc w:val="center"/>
            </w:pPr>
            <w:r>
              <w:rPr>
                <w:sz w:val="20"/>
              </w:rPr>
              <w:t>93</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Pieprz czarny mielony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15870000-7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0"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2" w:firstLine="0"/>
              <w:jc w:val="center"/>
            </w:pPr>
            <w:r>
              <w:rPr>
                <w:sz w:val="20"/>
              </w:rPr>
              <w:t xml:space="preserve">150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6" w:firstLine="0"/>
            </w:pPr>
            <w:r>
              <w:rPr>
                <w:sz w:val="20"/>
              </w:rPr>
              <w:t xml:space="preserve">Produkt otrzymany z wysuszonych i zmielonych ziaren pieprzu czarnego, używany do poprawy smaku potraw. Opakowanie jednostkowe masa netto min. 20 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1916"/>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72" w:firstLine="0"/>
              <w:jc w:val="center"/>
            </w:pPr>
            <w:r>
              <w:rPr>
                <w:sz w:val="20"/>
              </w:rPr>
              <w:t>94</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Pieprz ziołowy mielony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15870000-7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0"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015CBC">
            <w:pPr>
              <w:spacing w:after="0" w:line="259" w:lineRule="auto"/>
              <w:ind w:left="0" w:right="72" w:firstLine="0"/>
              <w:jc w:val="center"/>
            </w:pPr>
            <w:r>
              <w:rPr>
                <w:sz w:val="20"/>
              </w:rPr>
              <w:t>30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2" w:firstLine="0"/>
            </w:pPr>
            <w:r>
              <w:rPr>
                <w:sz w:val="20"/>
              </w:rPr>
              <w:t xml:space="preserve">Mieszanka zmielonych ziół i przypraw takich jak: gorczyca biała, kolendra, papryka ostra, kminek, majeranek, czosnek i kozieradka. Opakowanie jednostkowe masa netto min. 20 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2166"/>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72" w:firstLine="0"/>
              <w:jc w:val="center"/>
            </w:pPr>
            <w:r>
              <w:rPr>
                <w:sz w:val="20"/>
              </w:rPr>
              <w:t>95</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Płatki kukurydziane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15321000-4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8"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7" w:firstLine="0"/>
              <w:jc w:val="center"/>
            </w:pPr>
            <w:r>
              <w:rPr>
                <w:sz w:val="20"/>
              </w:rPr>
              <w:t>15</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33" w:line="263" w:lineRule="auto"/>
              <w:ind w:left="0" w:right="66" w:firstLine="0"/>
            </w:pPr>
            <w:r>
              <w:rPr>
                <w:sz w:val="20"/>
              </w:rPr>
              <w:t xml:space="preserve">Produkt otrzymany z oczyszczonego ziarna kukurydzy poddanego procesie produkcyjnym odpowiednim zabiegom hydrotermicznym, gotowy do spożycia bez dodatkowej obróbki termicznej. Produkt min. o zawartości 99% grysu kukurydzianego. Opakowanie jednostkowe masa netto min. 500 g. Opakowanie powinno zawierać nazwę dostawcy-producenta, adres, nazwę produktu, </w:t>
            </w:r>
          </w:p>
          <w:p w:rsidR="003C5CE7" w:rsidRDefault="00314188">
            <w:pPr>
              <w:spacing w:after="0" w:line="259" w:lineRule="auto"/>
              <w:ind w:left="0" w:right="68" w:firstLine="0"/>
            </w:pPr>
            <w:r>
              <w:rPr>
                <w:sz w:val="20"/>
              </w:rPr>
              <w:t xml:space="preserve">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1758"/>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72" w:firstLine="0"/>
              <w:jc w:val="center"/>
            </w:pPr>
            <w:r>
              <w:rPr>
                <w:sz w:val="20"/>
              </w:rPr>
              <w:t>96</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Płatki  o smaku czekoladowym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15321000-4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8"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7" w:firstLine="0"/>
              <w:jc w:val="center"/>
            </w:pPr>
            <w:r>
              <w:rPr>
                <w:sz w:val="20"/>
              </w:rPr>
              <w:t>20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2" w:firstLine="0"/>
            </w:pPr>
            <w:r>
              <w:rPr>
                <w:sz w:val="20"/>
              </w:rPr>
              <w:t xml:space="preserve">Płatki śniadaniowe w kształcie muszelek o smaku czekoladowym gotowy do spożycia bez dodatkowej obróbki termicznej. Ekstradowany produkt na bazie mąki kukurydzianej, pszennej i innych składników z dodatkiem kakao. Produkt min. o zawartości 31,6% mąki pszennej pełnoziarnistej i 7,9%, kakao. Opakowanie jednostkowe masa netto min. 250 g.Opakowanie powinno zawierać nazwę dostawcy-producenta, adres, nazwę produktu, pojemność opakowania, datę – termin produkcji i przydatności do spożycia (należy  spożyć do...miesiąc rok). </w:t>
            </w:r>
          </w:p>
        </w:tc>
      </w:tr>
    </w:tbl>
    <w:p w:rsidR="003C5CE7" w:rsidRDefault="003C5CE7">
      <w:pPr>
        <w:spacing w:after="0" w:line="259" w:lineRule="auto"/>
        <w:ind w:left="-1416" w:right="31" w:firstLine="0"/>
        <w:jc w:val="left"/>
      </w:pPr>
    </w:p>
    <w:tbl>
      <w:tblPr>
        <w:tblStyle w:val="TableGrid"/>
        <w:tblW w:w="14169" w:type="dxa"/>
        <w:tblInd w:w="10" w:type="dxa"/>
        <w:tblCellMar>
          <w:top w:w="41" w:type="dxa"/>
          <w:left w:w="72" w:type="dxa"/>
          <w:right w:w="17" w:type="dxa"/>
        </w:tblCellMar>
        <w:tblLook w:val="04A0" w:firstRow="1" w:lastRow="0" w:firstColumn="1" w:lastColumn="0" w:noHBand="0" w:noVBand="1"/>
      </w:tblPr>
      <w:tblGrid>
        <w:gridCol w:w="557"/>
        <w:gridCol w:w="1561"/>
        <w:gridCol w:w="1124"/>
        <w:gridCol w:w="706"/>
        <w:gridCol w:w="994"/>
        <w:gridCol w:w="1272"/>
        <w:gridCol w:w="1267"/>
        <w:gridCol w:w="6688"/>
      </w:tblGrid>
      <w:tr w:rsidR="003C5CE7">
        <w:trPr>
          <w:trHeight w:val="677"/>
        </w:trPr>
        <w:tc>
          <w:tcPr>
            <w:tcW w:w="557"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1561"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1124"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706"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994"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1272"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1267"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0" w:firstLine="0"/>
              <w:jc w:val="left"/>
            </w:pPr>
            <w:r>
              <w:rPr>
                <w:sz w:val="20"/>
              </w:rPr>
              <w:t xml:space="preserve">Okres przydatności do spożycia deklarowany przez producenta powinien wynosić nie mniej niż 3 miesiące od daty dostawy </w:t>
            </w:r>
          </w:p>
        </w:tc>
      </w:tr>
      <w:tr w:rsidR="003C5CE7">
        <w:trPr>
          <w:trHeight w:val="2415"/>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5" w:firstLine="0"/>
              <w:jc w:val="center"/>
            </w:pPr>
            <w:r>
              <w:rPr>
                <w:sz w:val="20"/>
              </w:rPr>
              <w:lastRenderedPageBreak/>
              <w:t xml:space="preserve">97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Płatki o smaku miodowym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right="0" w:firstLine="0"/>
            </w:pPr>
            <w:r>
              <w:rPr>
                <w:sz w:val="20"/>
              </w:rPr>
              <w:t xml:space="preserve">15321000-4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9" w:firstLine="0"/>
              <w:jc w:val="center"/>
            </w:pPr>
            <w:r>
              <w:rPr>
                <w:sz w:val="20"/>
              </w:rPr>
              <w:t xml:space="preserve">20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6" w:firstLine="0"/>
            </w:pPr>
            <w:r>
              <w:rPr>
                <w:sz w:val="20"/>
              </w:rPr>
              <w:t xml:space="preserve">Płatki śniadaniowe w kształcie kółeczek o smaku miodowym gotowy do spożycia bez dodatkowej obróbki termicznej. Ekstradowany produkt na bazie mąki owsianej i innych składników z dodatkiem miodu. Produkt min. o zawartości  27% mąki owsianej pełnoziarnistej i pszennej oraz miodu (3%). Opakowanie jednostkowe masa netto min. 500 g.Opakowanie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2166"/>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5" w:firstLine="0"/>
              <w:jc w:val="center"/>
            </w:pPr>
            <w:r>
              <w:rPr>
                <w:sz w:val="20"/>
              </w:rPr>
              <w:t>98</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6" w:right="21" w:firstLine="0"/>
              <w:jc w:val="center"/>
            </w:pPr>
            <w:r>
              <w:rPr>
                <w:sz w:val="20"/>
              </w:rPr>
              <w:t xml:space="preserve">Pomidory krojone w sosie własnym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pPr>
            <w:r>
              <w:rPr>
                <w:sz w:val="20"/>
              </w:rPr>
              <w:t xml:space="preserve">15331423-8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9" w:firstLine="0"/>
              <w:jc w:val="center"/>
            </w:pPr>
            <w:r>
              <w:rPr>
                <w:sz w:val="20"/>
              </w:rPr>
              <w:t>15</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line="262" w:lineRule="auto"/>
              <w:ind w:left="0" w:right="49" w:firstLine="0"/>
            </w:pPr>
            <w:r>
              <w:rPr>
                <w:sz w:val="20"/>
              </w:rPr>
              <w:t xml:space="preserve">Produkt otrzymany z dojrzałych czerwonych pomidorów, krojonych utrwalony termicznie w sosie własnym w opakowaniu hermetycznie zamkniętym. Opakowanie metalowa puszka 2550g. Masa netto po odsączeniu 1530g. </w:t>
            </w:r>
          </w:p>
          <w:p w:rsidR="003C5CE7" w:rsidRDefault="00314188">
            <w:pPr>
              <w:spacing w:after="0" w:line="259" w:lineRule="auto"/>
              <w:ind w:left="0" w:right="49" w:firstLine="0"/>
            </w:pPr>
            <w:r>
              <w:rPr>
                <w:sz w:val="20"/>
              </w:rPr>
              <w:t xml:space="preserve">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1921"/>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5" w:firstLine="0"/>
              <w:jc w:val="center"/>
            </w:pPr>
            <w:r>
              <w:rPr>
                <w:sz w:val="20"/>
              </w:rPr>
              <w:t>99</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9" w:firstLine="0"/>
              <w:jc w:val="center"/>
            </w:pPr>
            <w:r>
              <w:rPr>
                <w:sz w:val="20"/>
              </w:rPr>
              <w:t xml:space="preserve">Pomidory suszone w oleju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pPr>
            <w:r>
              <w:rPr>
                <w:sz w:val="20"/>
              </w:rPr>
              <w:t xml:space="preserve">15331423-8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015CBC">
            <w:pPr>
              <w:spacing w:after="0" w:line="259" w:lineRule="auto"/>
              <w:ind w:left="0" w:right="59" w:firstLine="0"/>
              <w:jc w:val="center"/>
            </w:pPr>
            <w:r>
              <w:rPr>
                <w:sz w:val="20"/>
              </w:rPr>
              <w:t>8</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9" w:firstLine="0"/>
            </w:pPr>
            <w:r>
              <w:rPr>
                <w:sz w:val="20"/>
              </w:rPr>
              <w:t xml:space="preserve">Pomidory suszone w oleju z ziołami. Produkt pasteryzowany. Opakowania jednostkowe słój szklany; masa netto min. 900  ml.  Zawartości masy po odcieku 480 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2916"/>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58" w:right="0" w:firstLine="0"/>
              <w:jc w:val="left"/>
            </w:pPr>
            <w:r>
              <w:rPr>
                <w:sz w:val="20"/>
              </w:rPr>
              <w:t>100</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7" w:firstLine="0"/>
              <w:jc w:val="center"/>
            </w:pPr>
            <w:r>
              <w:rPr>
                <w:sz w:val="20"/>
              </w:rPr>
              <w:t xml:space="preserve">Powidła śliwkowe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right="0" w:firstLine="0"/>
            </w:pPr>
            <w:r>
              <w:rPr>
                <w:sz w:val="20"/>
              </w:rPr>
              <w:t xml:space="preserve">15332200-6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940B13">
            <w:pPr>
              <w:spacing w:after="0" w:line="259" w:lineRule="auto"/>
              <w:ind w:left="0" w:right="59" w:firstLine="0"/>
              <w:jc w:val="center"/>
            </w:pPr>
            <w:r>
              <w:rPr>
                <w:sz w:val="20"/>
              </w:rPr>
              <w:t>100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33" w:line="263" w:lineRule="auto"/>
              <w:ind w:left="0" w:right="53" w:firstLine="0"/>
            </w:pPr>
            <w:r>
              <w:rPr>
                <w:sz w:val="20"/>
              </w:rPr>
              <w:t xml:space="preserve">Produkt o odpowiednio zżelowanej konsystencji, otrzymany ze śliwek świeżych, mrożonych, pasteryzowanych lub pulp z dodatkiem cukru, substancji żelujących, syropu skrobiowego, kwasów spożywczych środków konserwujących zgodnie z obowiązującymi normami. Produkt pasteryzowany gdzie na 100g produktu użyto </w:t>
            </w:r>
          </w:p>
          <w:p w:rsidR="003C5CE7" w:rsidRDefault="00314188">
            <w:pPr>
              <w:spacing w:after="0" w:line="259" w:lineRule="auto"/>
              <w:ind w:left="0" w:right="49" w:firstLine="0"/>
            </w:pPr>
            <w:r>
              <w:rPr>
                <w:sz w:val="20"/>
              </w:rPr>
              <w:t>160g owoców. Opakowanie – szklany słoik z metalową zakrętką 290 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w:t>
            </w:r>
          </w:p>
        </w:tc>
      </w:tr>
    </w:tbl>
    <w:p w:rsidR="003C5CE7" w:rsidRDefault="003C5CE7">
      <w:pPr>
        <w:spacing w:after="0" w:line="259" w:lineRule="auto"/>
        <w:ind w:left="-1416" w:right="31" w:firstLine="0"/>
        <w:jc w:val="left"/>
      </w:pPr>
    </w:p>
    <w:tbl>
      <w:tblPr>
        <w:tblStyle w:val="TableGrid"/>
        <w:tblW w:w="14169" w:type="dxa"/>
        <w:tblInd w:w="10" w:type="dxa"/>
        <w:tblCellMar>
          <w:top w:w="8" w:type="dxa"/>
          <w:left w:w="67" w:type="dxa"/>
          <w:right w:w="17" w:type="dxa"/>
        </w:tblCellMar>
        <w:tblLook w:val="04A0" w:firstRow="1" w:lastRow="0" w:firstColumn="1" w:lastColumn="0" w:noHBand="0" w:noVBand="1"/>
      </w:tblPr>
      <w:tblGrid>
        <w:gridCol w:w="557"/>
        <w:gridCol w:w="1561"/>
        <w:gridCol w:w="1124"/>
        <w:gridCol w:w="706"/>
        <w:gridCol w:w="994"/>
        <w:gridCol w:w="1272"/>
        <w:gridCol w:w="1267"/>
        <w:gridCol w:w="6688"/>
      </w:tblGrid>
      <w:tr w:rsidR="003C5CE7">
        <w:trPr>
          <w:trHeight w:val="927"/>
        </w:trPr>
        <w:tc>
          <w:tcPr>
            <w:tcW w:w="557" w:type="dxa"/>
            <w:tcBorders>
              <w:top w:val="single" w:sz="8" w:space="0" w:color="000000"/>
              <w:left w:val="single" w:sz="8" w:space="0" w:color="000000"/>
              <w:bottom w:val="single" w:sz="8" w:space="0" w:color="000000"/>
              <w:right w:val="single" w:sz="8" w:space="0" w:color="000000"/>
            </w:tcBorders>
          </w:tcPr>
          <w:p w:rsidR="003C5CE7" w:rsidRDefault="00314188">
            <w:pPr>
              <w:spacing w:after="160" w:line="259" w:lineRule="auto"/>
              <w:ind w:left="0" w:right="0" w:firstLine="0"/>
              <w:jc w:val="left"/>
              <w:rPr>
                <w:sz w:val="20"/>
                <w:szCs w:val="20"/>
              </w:rPr>
            </w:pPr>
            <w:r>
              <w:rPr>
                <w:sz w:val="20"/>
                <w:szCs w:val="20"/>
              </w:rPr>
              <w:t>101</w:t>
            </w:r>
          </w:p>
        </w:tc>
        <w:tc>
          <w:tcPr>
            <w:tcW w:w="1561" w:type="dxa"/>
            <w:tcBorders>
              <w:top w:val="single" w:sz="8" w:space="0" w:color="000000"/>
              <w:left w:val="single" w:sz="8" w:space="0" w:color="000000"/>
              <w:bottom w:val="single" w:sz="8" w:space="0" w:color="000000"/>
              <w:right w:val="single" w:sz="8" w:space="0" w:color="000000"/>
            </w:tcBorders>
          </w:tcPr>
          <w:p w:rsidR="003C5CE7" w:rsidRDefault="00314188">
            <w:pPr>
              <w:spacing w:after="160" w:line="259" w:lineRule="auto"/>
              <w:ind w:left="0" w:right="0" w:firstLine="0"/>
              <w:jc w:val="left"/>
              <w:rPr>
                <w:sz w:val="20"/>
                <w:szCs w:val="20"/>
              </w:rPr>
            </w:pPr>
            <w:r>
              <w:rPr>
                <w:sz w:val="20"/>
                <w:szCs w:val="20"/>
              </w:rPr>
              <w:t>Przyprawa curry</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160" w:line="259" w:lineRule="auto"/>
              <w:ind w:left="0" w:right="0" w:firstLine="0"/>
              <w:jc w:val="left"/>
              <w:rPr>
                <w:sz w:val="20"/>
                <w:szCs w:val="20"/>
              </w:rPr>
            </w:pPr>
            <w:r>
              <w:rPr>
                <w:sz w:val="20"/>
                <w:szCs w:val="20"/>
              </w:rPr>
              <w:t>15870000-7</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160" w:line="259" w:lineRule="auto"/>
              <w:ind w:left="0" w:right="0" w:firstLine="0"/>
              <w:jc w:val="left"/>
              <w:rPr>
                <w:sz w:val="20"/>
                <w:szCs w:val="20"/>
              </w:rPr>
            </w:pPr>
            <w:r>
              <w:rPr>
                <w:sz w:val="20"/>
                <w:szCs w:val="20"/>
              </w:rPr>
              <w:t>szt</w:t>
            </w:r>
          </w:p>
        </w:tc>
        <w:tc>
          <w:tcPr>
            <w:tcW w:w="994" w:type="dxa"/>
            <w:tcBorders>
              <w:top w:val="single" w:sz="8" w:space="0" w:color="000000"/>
              <w:left w:val="single" w:sz="8" w:space="0" w:color="000000"/>
              <w:bottom w:val="single" w:sz="8" w:space="0" w:color="000000"/>
              <w:right w:val="single" w:sz="8" w:space="0" w:color="000000"/>
            </w:tcBorders>
          </w:tcPr>
          <w:p w:rsidR="003C5CE7" w:rsidRDefault="00940B13">
            <w:pPr>
              <w:spacing w:after="160" w:line="259" w:lineRule="auto"/>
              <w:ind w:left="0" w:right="0" w:firstLine="0"/>
              <w:jc w:val="left"/>
              <w:rPr>
                <w:sz w:val="20"/>
                <w:szCs w:val="20"/>
              </w:rPr>
            </w:pPr>
            <w:r>
              <w:rPr>
                <w:sz w:val="20"/>
                <w:szCs w:val="20"/>
              </w:rPr>
              <w:t>15</w:t>
            </w:r>
          </w:p>
        </w:tc>
        <w:tc>
          <w:tcPr>
            <w:tcW w:w="1272"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1267"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60" w:lineRule="auto"/>
              <w:ind w:left="0" w:right="0" w:firstLine="0"/>
            </w:pPr>
            <w:r>
              <w:rPr>
                <w:sz w:val="20"/>
              </w:rPr>
              <w:t xml:space="preserve">Produkt w formie proszku otrzymany z rozdrobnionej i wysuszonej rośliny, </w:t>
            </w:r>
            <w:r>
              <w:rPr>
                <w:color w:val="202122"/>
                <w:sz w:val="21"/>
                <w:szCs w:val="21"/>
                <w:shd w:val="clear" w:color="auto" w:fill="FFFFFF"/>
              </w:rPr>
              <w:t> </w:t>
            </w:r>
            <w:r>
              <w:rPr>
                <w:i/>
                <w:iCs/>
                <w:color w:val="202122"/>
                <w:sz w:val="20"/>
                <w:szCs w:val="20"/>
                <w:shd w:val="clear" w:color="auto" w:fill="FFFFFF"/>
              </w:rPr>
              <w:t>curry powder</w:t>
            </w:r>
            <w:r>
              <w:rPr>
                <w:color w:val="202122"/>
                <w:sz w:val="21"/>
                <w:szCs w:val="21"/>
                <w:shd w:val="clear" w:color="auto" w:fill="FFFFFF"/>
              </w:rPr>
              <w:t>)</w:t>
            </w:r>
            <w:r>
              <w:rPr>
                <w:sz w:val="20"/>
              </w:rPr>
              <w:t xml:space="preserve">o słodko-ostrym smaku. Barwa żółto czerwona. Opakowanie masa netto min. 12g. </w:t>
            </w:r>
          </w:p>
          <w:p w:rsidR="003C5CE7" w:rsidRDefault="00314188">
            <w:pPr>
              <w:spacing w:after="0" w:line="259" w:lineRule="auto"/>
              <w:ind w:left="5" w:right="51" w:firstLine="0"/>
            </w:pPr>
            <w:r>
              <w:rPr>
                <w:sz w:val="20"/>
              </w:rPr>
              <w:t xml:space="preserve">Okres przydatności do spożycia deklarowany przez producenta powinien wynosić nie mniej niż 3 miesiące od daty dostawy. spożycia (należy  spożyć do...miesiąc rok). Okres przydatności do spożycia deklarowany przez producenta powinien wynosić nie mniej niż 3 miesiące od daty dostawy. </w:t>
            </w:r>
          </w:p>
        </w:tc>
      </w:tr>
      <w:tr w:rsidR="003C5CE7">
        <w:trPr>
          <w:trHeight w:val="927"/>
        </w:trPr>
        <w:tc>
          <w:tcPr>
            <w:tcW w:w="557" w:type="dxa"/>
            <w:tcBorders>
              <w:top w:val="single" w:sz="8" w:space="0" w:color="000000"/>
              <w:left w:val="single" w:sz="8" w:space="0" w:color="000000"/>
              <w:bottom w:val="single" w:sz="8" w:space="0" w:color="000000"/>
              <w:right w:val="single" w:sz="8" w:space="0" w:color="000000"/>
            </w:tcBorders>
          </w:tcPr>
          <w:p w:rsidR="003C5CE7" w:rsidRDefault="00314188">
            <w:pPr>
              <w:spacing w:after="160" w:line="259" w:lineRule="auto"/>
              <w:ind w:left="0" w:right="0" w:firstLine="0"/>
              <w:jc w:val="left"/>
              <w:rPr>
                <w:sz w:val="20"/>
                <w:szCs w:val="20"/>
              </w:rPr>
            </w:pPr>
            <w:r>
              <w:rPr>
                <w:sz w:val="20"/>
                <w:szCs w:val="20"/>
              </w:rPr>
              <w:t>102</w:t>
            </w:r>
          </w:p>
        </w:tc>
        <w:tc>
          <w:tcPr>
            <w:tcW w:w="1561" w:type="dxa"/>
            <w:tcBorders>
              <w:top w:val="single" w:sz="8" w:space="0" w:color="000000"/>
              <w:left w:val="single" w:sz="8" w:space="0" w:color="000000"/>
              <w:bottom w:val="single" w:sz="8" w:space="0" w:color="000000"/>
              <w:right w:val="single" w:sz="8" w:space="0" w:color="000000"/>
            </w:tcBorders>
          </w:tcPr>
          <w:p w:rsidR="003C5CE7" w:rsidRDefault="00314188">
            <w:pPr>
              <w:spacing w:after="160" w:line="259" w:lineRule="auto"/>
              <w:ind w:left="0" w:right="0" w:firstLine="0"/>
              <w:jc w:val="left"/>
              <w:rPr>
                <w:sz w:val="20"/>
                <w:szCs w:val="20"/>
              </w:rPr>
            </w:pPr>
            <w:r>
              <w:rPr>
                <w:sz w:val="20"/>
                <w:szCs w:val="20"/>
              </w:rPr>
              <w:t>Przyprawa kurkuma</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160" w:line="259" w:lineRule="auto"/>
              <w:ind w:left="0" w:right="0" w:firstLine="0"/>
              <w:jc w:val="left"/>
              <w:rPr>
                <w:sz w:val="20"/>
                <w:szCs w:val="20"/>
              </w:rPr>
            </w:pPr>
            <w:r>
              <w:rPr>
                <w:sz w:val="20"/>
                <w:szCs w:val="20"/>
              </w:rPr>
              <w:t>15870000-7</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160" w:line="259" w:lineRule="auto"/>
              <w:ind w:left="0" w:right="0" w:firstLine="0"/>
              <w:jc w:val="left"/>
              <w:rPr>
                <w:sz w:val="20"/>
                <w:szCs w:val="20"/>
              </w:rPr>
            </w:pPr>
            <w:r>
              <w:rPr>
                <w:sz w:val="20"/>
                <w:szCs w:val="20"/>
              </w:rPr>
              <w:t>szt</w:t>
            </w:r>
          </w:p>
        </w:tc>
        <w:tc>
          <w:tcPr>
            <w:tcW w:w="994" w:type="dxa"/>
            <w:tcBorders>
              <w:top w:val="single" w:sz="8" w:space="0" w:color="000000"/>
              <w:left w:val="single" w:sz="8" w:space="0" w:color="000000"/>
              <w:bottom w:val="single" w:sz="8" w:space="0" w:color="000000"/>
              <w:right w:val="single" w:sz="8" w:space="0" w:color="000000"/>
            </w:tcBorders>
          </w:tcPr>
          <w:p w:rsidR="003C5CE7" w:rsidRDefault="00B25864">
            <w:pPr>
              <w:spacing w:after="160" w:line="259" w:lineRule="auto"/>
              <w:ind w:left="0" w:right="0" w:firstLine="0"/>
              <w:jc w:val="left"/>
              <w:rPr>
                <w:sz w:val="20"/>
                <w:szCs w:val="20"/>
              </w:rPr>
            </w:pPr>
            <w:r>
              <w:rPr>
                <w:sz w:val="20"/>
                <w:szCs w:val="20"/>
              </w:rPr>
              <w:t>15</w:t>
            </w:r>
          </w:p>
        </w:tc>
        <w:tc>
          <w:tcPr>
            <w:tcW w:w="1272"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1267"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6689" w:type="dxa"/>
            <w:tcBorders>
              <w:top w:val="single" w:sz="8" w:space="0" w:color="000000"/>
              <w:left w:val="single" w:sz="8" w:space="0" w:color="000000"/>
              <w:bottom w:val="single" w:sz="8" w:space="0" w:color="000000"/>
              <w:right w:val="single" w:sz="8" w:space="0" w:color="000000"/>
            </w:tcBorders>
          </w:tcPr>
          <w:p w:rsidR="003C5CE7" w:rsidRDefault="003C5CE7">
            <w:pPr>
              <w:spacing w:after="0" w:line="260" w:lineRule="auto"/>
              <w:ind w:left="0" w:right="0" w:firstLine="0"/>
              <w:rPr>
                <w:sz w:val="20"/>
              </w:rPr>
            </w:pPr>
          </w:p>
        </w:tc>
      </w:tr>
      <w:tr w:rsidR="003C5CE7">
        <w:trPr>
          <w:trHeight w:val="2166"/>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62" w:right="0" w:firstLine="0"/>
              <w:jc w:val="left"/>
            </w:pPr>
            <w:r>
              <w:rPr>
                <w:sz w:val="20"/>
              </w:rPr>
              <w:t xml:space="preserve">103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Przyprawa warzywna  do potraw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14" w:right="0" w:firstLine="0"/>
            </w:pPr>
            <w:r>
              <w:rPr>
                <w:sz w:val="20"/>
              </w:rPr>
              <w:t xml:space="preserve">15872000-1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8"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0" w:firstLine="0"/>
              <w:jc w:val="center"/>
            </w:pPr>
            <w:r>
              <w:rPr>
                <w:sz w:val="20"/>
              </w:rPr>
              <w:t>10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5" w:right="46" w:firstLine="0"/>
            </w:pPr>
            <w:r>
              <w:rPr>
                <w:sz w:val="20"/>
              </w:rPr>
              <w:t xml:space="preserve">Produkt otrzymany przez wymieszanie rozdrobnionych suszonych warzyw  takich jak marchew, pasternak, cebula, ziemniaki, seler, pomidory, por, papryka, natka pietruszki, lubczyk, kurkuma, czosnek, koper w ilości min. 32%. Przyprawa warzywna do potraw .  Masa netto – 300g.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2665"/>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62" w:right="0" w:firstLine="0"/>
              <w:jc w:val="left"/>
            </w:pPr>
            <w:bookmarkStart w:id="0" w:name="_GoBack"/>
            <w:bookmarkEnd w:id="0"/>
            <w:r>
              <w:rPr>
                <w:sz w:val="20"/>
              </w:rPr>
              <w:lastRenderedPageBreak/>
              <w:t xml:space="preserve">104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Przyprawa do Gyrosa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14" w:right="0" w:firstLine="0"/>
            </w:pPr>
            <w:r>
              <w:rPr>
                <w:sz w:val="20"/>
              </w:rPr>
              <w:t xml:space="preserve">15872000-1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8"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0" w:firstLine="0"/>
              <w:jc w:val="center"/>
            </w:pPr>
            <w:r>
              <w:rPr>
                <w:sz w:val="20"/>
              </w:rPr>
              <w:t xml:space="preserve">2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1" w:line="255" w:lineRule="auto"/>
              <w:ind w:left="5" w:right="51" w:firstLine="0"/>
            </w:pPr>
            <w:r>
              <w:rPr>
                <w:sz w:val="20"/>
              </w:rPr>
              <w:t xml:space="preserve">Produkt otrzymany z mieszanki wysuszonych, rozdrobnionych i aromatycznych warzyw, przypraw i ziół, przeznaczony do poprawy smaku, zapachu i wyglądu potraw z mięsa drobiowego. W skład mieszanki może wchodzić: sól, cebula, papryka, czosnek, oregano. Przyprawa min. o zawartości 40% cebuli suszonej, i </w:t>
            </w:r>
          </w:p>
          <w:p w:rsidR="003C5CE7" w:rsidRDefault="00314188">
            <w:pPr>
              <w:spacing w:after="0" w:line="259" w:lineRule="auto"/>
              <w:ind w:left="5" w:right="47" w:firstLine="0"/>
            </w:pPr>
            <w:r>
              <w:rPr>
                <w:sz w:val="20"/>
              </w:rPr>
              <w:t xml:space="preserve">9% papryki. Opakowanie plastikowa puszka zakręcana. Masa netto 0,5 kg.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2411"/>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62" w:right="0" w:firstLine="0"/>
              <w:jc w:val="left"/>
            </w:pPr>
            <w:r>
              <w:rPr>
                <w:sz w:val="20"/>
              </w:rPr>
              <w:t xml:space="preserve">105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pPr>
            <w:r>
              <w:rPr>
                <w:sz w:val="20"/>
              </w:rPr>
              <w:t xml:space="preserve">Przyprawa do ryb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14" w:right="0" w:firstLine="0"/>
            </w:pPr>
            <w:r>
              <w:rPr>
                <w:sz w:val="20"/>
              </w:rPr>
              <w:t xml:space="preserve">15872000-1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8"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0" w:firstLine="0"/>
              <w:jc w:val="center"/>
            </w:pPr>
            <w:r>
              <w:rPr>
                <w:sz w:val="20"/>
              </w:rPr>
              <w:t xml:space="preserve">2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5" w:right="48" w:firstLine="0"/>
            </w:pPr>
            <w:r>
              <w:rPr>
                <w:sz w:val="20"/>
              </w:rPr>
              <w:t xml:space="preserve">Produkt otrzymany z mieszanki wysuszonych, rozdrobnionych i aromatycznych warzyw, przypraw i ziół, przeznaczony do poprawy smaku, zapachu i wyglądu potraw z ryb. W skład mieszanki może wchodzić: sól, czosnek, pieprz biały, natka pietruszki, koperek. Przyprawa do ryb. Opakowanie plastikowa puszka zakręcana. Masa netto 0,6 kg.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769"/>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62" w:right="0" w:firstLine="0"/>
              <w:jc w:val="left"/>
            </w:pPr>
            <w:r>
              <w:rPr>
                <w:sz w:val="20"/>
              </w:rPr>
              <w:t xml:space="preserve">106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Przyprawa w płynie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14" w:right="0" w:firstLine="0"/>
            </w:pPr>
            <w:r>
              <w:rPr>
                <w:sz w:val="20"/>
              </w:rPr>
              <w:t xml:space="preserve">15872000-1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8"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5" w:firstLine="0"/>
              <w:jc w:val="center"/>
            </w:pPr>
            <w:r>
              <w:rPr>
                <w:sz w:val="20"/>
              </w:rPr>
              <w:t xml:space="preserve">10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5" w:right="56" w:firstLine="0"/>
            </w:pPr>
            <w:r>
              <w:rPr>
                <w:sz w:val="20"/>
              </w:rPr>
              <w:t xml:space="preserve">Przyprawa w płynie, zbliżona w swoim smaku, konsystencji i ogólnym wyglądzie do sosu sojowego, wykorzystywana jako dodatek aromatyzujący do zup, mięs, sosów itp. Opakowanie – ciemna szklana butelka po podstawie kwadratowej z </w:t>
            </w:r>
            <w:r w:rsidR="00B25864">
              <w:rPr>
                <w:sz w:val="20"/>
              </w:rPr>
              <w:t>wydłużoną szyjką. Pojemność – 200ml.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w:t>
            </w:r>
          </w:p>
        </w:tc>
      </w:tr>
    </w:tbl>
    <w:p w:rsidR="003C5CE7" w:rsidRDefault="003C5CE7">
      <w:pPr>
        <w:spacing w:after="0" w:line="259" w:lineRule="auto"/>
        <w:ind w:left="-1416" w:right="31" w:firstLine="0"/>
        <w:jc w:val="left"/>
      </w:pPr>
    </w:p>
    <w:tbl>
      <w:tblPr>
        <w:tblStyle w:val="TableGrid"/>
        <w:tblW w:w="14169" w:type="dxa"/>
        <w:tblInd w:w="10" w:type="dxa"/>
        <w:tblCellMar>
          <w:top w:w="8" w:type="dxa"/>
          <w:left w:w="72" w:type="dxa"/>
        </w:tblCellMar>
        <w:tblLook w:val="04A0" w:firstRow="1" w:lastRow="0" w:firstColumn="1" w:lastColumn="0" w:noHBand="0" w:noVBand="1"/>
      </w:tblPr>
      <w:tblGrid>
        <w:gridCol w:w="557"/>
        <w:gridCol w:w="1561"/>
        <w:gridCol w:w="1124"/>
        <w:gridCol w:w="706"/>
        <w:gridCol w:w="994"/>
        <w:gridCol w:w="1272"/>
        <w:gridCol w:w="1267"/>
        <w:gridCol w:w="6688"/>
      </w:tblGrid>
      <w:tr w:rsidR="003C5CE7" w:rsidTr="00B25864">
        <w:trPr>
          <w:trHeight w:val="1921"/>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57" w:right="0" w:firstLine="0"/>
              <w:jc w:val="left"/>
            </w:pPr>
            <w:r>
              <w:rPr>
                <w:sz w:val="20"/>
              </w:rPr>
              <w:t>107</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Przyprawa warzywna do potraw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15872000-1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0"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7" w:firstLine="0"/>
              <w:jc w:val="center"/>
            </w:pPr>
            <w:r>
              <w:rPr>
                <w:sz w:val="20"/>
              </w:rPr>
              <w:t>15</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6" w:firstLine="0"/>
            </w:pPr>
            <w:r>
              <w:rPr>
                <w:sz w:val="20"/>
              </w:rPr>
              <w:t xml:space="preserve">Produkt otrzymany przez wymieszanie rozdrobnionych suszonych warzyw (marchew, cebula, pasternak, pietruszka, por, seler, natka pietruszki, papryka), min. o zawartości 15,5%.  Przyprawa warzywna .  Masa netto – 500g.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rsidTr="00B25864">
        <w:trPr>
          <w:trHeight w:val="2660"/>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57" w:right="0" w:firstLine="0"/>
              <w:jc w:val="left"/>
            </w:pPr>
            <w:r>
              <w:rPr>
                <w:sz w:val="20"/>
              </w:rPr>
              <w:t xml:space="preserve">108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Przyprawa do mięsa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p w:rsidR="003C5CE7" w:rsidRDefault="00314188">
            <w:pPr>
              <w:spacing w:after="0" w:line="259" w:lineRule="auto"/>
              <w:ind w:left="9" w:right="0" w:firstLine="0"/>
            </w:pPr>
            <w:r>
              <w:rPr>
                <w:sz w:val="20"/>
              </w:rPr>
              <w:t xml:space="preserve">15872000-1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0"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2" w:firstLine="0"/>
              <w:jc w:val="center"/>
            </w:pPr>
            <w:r>
              <w:rPr>
                <w:sz w:val="20"/>
              </w:rPr>
              <w:t xml:space="preserve">3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6" w:firstLine="0"/>
            </w:pPr>
            <w:r>
              <w:rPr>
                <w:sz w:val="20"/>
              </w:rPr>
              <w:t xml:space="preserve">Produkt otrzymany z mieszanki wysuszonych, rozdrobnionych i aromatycznych warzyw, przypraw i ziół, przeznaczony do poprawy smaku, zapachu i wyglądu potraw z mięsa. W skład mieszanki może wchodzić: czosnek, kminek, kolendra, majeranek, papryka słodka, cząber, chili, cukier, sól, kolendra, imbir, curry. Przyprawa do mięsa. Opakowanie plastikowa puszka zakręcana. Masa netto 0,6 kg.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rsidTr="00B25864">
        <w:trPr>
          <w:trHeight w:val="1921"/>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57" w:right="0" w:firstLine="0"/>
              <w:jc w:val="left"/>
            </w:pPr>
            <w:r>
              <w:rPr>
                <w:sz w:val="20"/>
              </w:rPr>
              <w:t xml:space="preserve">109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Proszek do pieczenia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15899000-6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0"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B25864">
            <w:pPr>
              <w:spacing w:after="0" w:line="259" w:lineRule="auto"/>
              <w:ind w:left="0" w:right="77" w:firstLine="0"/>
              <w:jc w:val="center"/>
            </w:pPr>
            <w:r>
              <w:rPr>
                <w:sz w:val="20"/>
              </w:rPr>
              <w:t>10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2" w:firstLine="0"/>
            </w:pPr>
            <w:r>
              <w:rPr>
                <w:sz w:val="20"/>
              </w:rPr>
              <w:t xml:space="preserve">Sypka mieszanina zawierająca związek chemiczny rozkładający się w podwyższonej temperaturze z wydzieleniem produktów gazowych. Opakowanie jednostkowe masa netto min. 30 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rsidTr="00B25864">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57" w:right="0" w:firstLine="0"/>
              <w:jc w:val="left"/>
            </w:pPr>
            <w:r>
              <w:rPr>
                <w:sz w:val="20"/>
              </w:rPr>
              <w:t>110</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75" w:firstLine="0"/>
              <w:jc w:val="center"/>
            </w:pPr>
            <w:r>
              <w:rPr>
                <w:sz w:val="20"/>
              </w:rPr>
              <w:t xml:space="preserve">Rodzynki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15332410-1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8"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7" w:firstLine="0"/>
              <w:jc w:val="center"/>
            </w:pPr>
            <w:r>
              <w:rPr>
                <w:sz w:val="20"/>
              </w:rPr>
              <w:t>5</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7" w:firstLine="0"/>
            </w:pPr>
            <w:r>
              <w:rPr>
                <w:sz w:val="20"/>
              </w:rPr>
              <w:t xml:space="preserve">Produkt otrzymany ze świeżych, zdrowych, odpowiednio dojrzałych winogron, poddanych odpowiednim zabiegom technologicznym i wysuszonych w stopniu zapewniającym ich trwałość. Opakowanie jednostkowe – opakowania wykonane z materiałów opakowaniowych przeznaczonych do kontaktu z żywnością. Masa </w:t>
            </w:r>
            <w:r w:rsidR="00B25864" w:rsidRPr="00B25864">
              <w:rPr>
                <w:sz w:val="20"/>
              </w:rPr>
              <w:t>co najmniej 500g.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w:t>
            </w:r>
          </w:p>
        </w:tc>
      </w:tr>
    </w:tbl>
    <w:p w:rsidR="003C5CE7" w:rsidRDefault="003C5CE7">
      <w:pPr>
        <w:spacing w:after="0" w:line="259" w:lineRule="auto"/>
        <w:ind w:left="-1416" w:right="31" w:firstLine="0"/>
      </w:pPr>
    </w:p>
    <w:tbl>
      <w:tblPr>
        <w:tblStyle w:val="TableGrid"/>
        <w:tblW w:w="14169" w:type="dxa"/>
        <w:tblInd w:w="10" w:type="dxa"/>
        <w:tblCellMar>
          <w:top w:w="31" w:type="dxa"/>
          <w:left w:w="72" w:type="dxa"/>
        </w:tblCellMar>
        <w:tblLook w:val="04A0" w:firstRow="1" w:lastRow="0" w:firstColumn="1" w:lastColumn="0" w:noHBand="0" w:noVBand="1"/>
      </w:tblPr>
      <w:tblGrid>
        <w:gridCol w:w="557"/>
        <w:gridCol w:w="1561"/>
        <w:gridCol w:w="1124"/>
        <w:gridCol w:w="706"/>
        <w:gridCol w:w="994"/>
        <w:gridCol w:w="1272"/>
        <w:gridCol w:w="1267"/>
        <w:gridCol w:w="6688"/>
      </w:tblGrid>
      <w:tr w:rsidR="003C5CE7">
        <w:trPr>
          <w:trHeight w:val="1921"/>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57" w:right="0" w:firstLine="0"/>
              <w:jc w:val="left"/>
            </w:pPr>
            <w:r>
              <w:rPr>
                <w:sz w:val="20"/>
              </w:rPr>
              <w:t xml:space="preserve">111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79" w:firstLine="0"/>
              <w:jc w:val="center"/>
            </w:pPr>
            <w:r>
              <w:rPr>
                <w:sz w:val="20"/>
              </w:rPr>
              <w:t xml:space="preserve">Ryż biały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03211300-6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8"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940B13">
            <w:pPr>
              <w:spacing w:after="0" w:line="259" w:lineRule="auto"/>
              <w:ind w:left="0" w:right="72" w:firstLine="0"/>
              <w:jc w:val="center"/>
            </w:pPr>
            <w:r>
              <w:rPr>
                <w:sz w:val="20"/>
              </w:rPr>
              <w:t>280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3" w:firstLine="0"/>
            </w:pPr>
            <w:r>
              <w:rPr>
                <w:sz w:val="20"/>
              </w:rPr>
              <w:t xml:space="preserve">Ryż biały, cały, długoziarnisty, paraboliczny. Opakowania jednostkowe – torby papierowe, foliowe wykonane z materiałów opakowaniowych przeznaczonych do kontaktu z żywnością. Masa 1kg.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1916"/>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57" w:right="0" w:firstLine="0"/>
              <w:jc w:val="left"/>
            </w:pPr>
            <w:r>
              <w:rPr>
                <w:sz w:val="20"/>
              </w:rPr>
              <w:t xml:space="preserve">112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84" w:firstLine="0"/>
              <w:jc w:val="center"/>
            </w:pPr>
            <w:r>
              <w:rPr>
                <w:sz w:val="20"/>
              </w:rPr>
              <w:t xml:space="preserve">Ryż brązowy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03211300-6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8"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7" w:firstLine="0"/>
              <w:jc w:val="center"/>
            </w:pPr>
            <w:r>
              <w:rPr>
                <w:sz w:val="20"/>
              </w:rPr>
              <w:t>30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3" w:firstLine="0"/>
            </w:pPr>
            <w:r>
              <w:rPr>
                <w:sz w:val="20"/>
              </w:rPr>
              <w:t xml:space="preserve">Produkt otrzymany z ziaren ryżu brązowego Opakowania jednostkowe – torby papierowe, foliowe wykonane z materiałów opakowaniowych przeznaczonych do kontaktu z żywnością. Masa 1kg.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3160"/>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57" w:right="0" w:firstLine="0"/>
              <w:jc w:val="left"/>
            </w:pPr>
            <w:r>
              <w:rPr>
                <w:sz w:val="20"/>
              </w:rPr>
              <w:t xml:space="preserve">113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83" w:firstLine="0"/>
              <w:jc w:val="center"/>
            </w:pPr>
            <w:r>
              <w:rPr>
                <w:sz w:val="20"/>
              </w:rPr>
              <w:t xml:space="preserve">Sok owocowy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15321000-4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0"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2" w:firstLine="0"/>
              <w:jc w:val="center"/>
            </w:pPr>
            <w:r>
              <w:rPr>
                <w:sz w:val="20"/>
              </w:rPr>
              <w:t>500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21" w:line="271" w:lineRule="auto"/>
              <w:ind w:left="0" w:right="65" w:firstLine="0"/>
            </w:pPr>
            <w:r>
              <w:rPr>
                <w:sz w:val="20"/>
              </w:rPr>
              <w:t xml:space="preserve">Sok produkowany w 100% z soku owoców: pomarańczy, jabłek, czarnej porzeczki lub zagęszczonego soku owocowego, zawierający naturalne składniki smakowo – aromatyczne. Sok bez zawartości chemicznych konserwantów, sztucznych barwników i sztucznych aromatów. Pasteryzowany. Konsystencja – płynna, dopuszcza się opalizację oraz naturalne zmętnienie pochodzące  od użytych do produkcji owoców,  Barwa, smak i zapach – charakterystyczny dla użytych owoców. Opakowanie jednostkowe, butelka szklana – 300ml.  </w:t>
            </w:r>
          </w:p>
          <w:p w:rsidR="003C5CE7" w:rsidRDefault="00314188">
            <w:pPr>
              <w:spacing w:after="0" w:line="259" w:lineRule="auto"/>
              <w:ind w:left="0" w:right="66" w:firstLine="0"/>
            </w:pPr>
            <w:r>
              <w:rPr>
                <w:sz w:val="20"/>
              </w:rPr>
              <w:t xml:space="preserve">Opakowanie powinno zawierać nazwę dostawcy-producenta, adres, nazwę produktu, pojemność opakowania, datę – termin produkcji i przydatności do spożycia (należy  spożyć do...miesiąc rok ). Okres przydatności do spożycia deklarowany przez producenta powinien wynosić nie mniej niż 3 miesiące od daty dostawy.  </w:t>
            </w:r>
          </w:p>
        </w:tc>
      </w:tr>
      <w:tr w:rsidR="003C5CE7">
        <w:tblPrEx>
          <w:tblCellMar>
            <w:top w:w="36" w:type="dxa"/>
            <w:right w:w="17" w:type="dxa"/>
          </w:tblCellMar>
        </w:tblPrEx>
        <w:trPr>
          <w:trHeight w:val="2415"/>
        </w:trPr>
        <w:tc>
          <w:tcPr>
            <w:tcW w:w="557" w:type="dxa"/>
            <w:tcBorders>
              <w:top w:val="single" w:sz="8" w:space="0" w:color="000000"/>
              <w:left w:val="single" w:sz="8" w:space="0" w:color="000000"/>
              <w:bottom w:val="single" w:sz="8" w:space="0" w:color="000000"/>
              <w:right w:val="single" w:sz="8" w:space="0" w:color="000000"/>
            </w:tcBorders>
          </w:tcPr>
          <w:p w:rsidR="003C5CE7" w:rsidRDefault="00314188">
            <w:pPr>
              <w:spacing w:after="160" w:line="259" w:lineRule="auto"/>
              <w:ind w:left="0" w:right="0" w:firstLine="0"/>
              <w:jc w:val="left"/>
              <w:rPr>
                <w:sz w:val="20"/>
                <w:szCs w:val="20"/>
              </w:rPr>
            </w:pPr>
            <w:r>
              <w:rPr>
                <w:sz w:val="20"/>
                <w:szCs w:val="20"/>
              </w:rPr>
              <w:t>114</w:t>
            </w:r>
          </w:p>
        </w:tc>
        <w:tc>
          <w:tcPr>
            <w:tcW w:w="1561" w:type="dxa"/>
            <w:tcBorders>
              <w:top w:val="single" w:sz="8" w:space="0" w:color="000000"/>
              <w:left w:val="single" w:sz="8" w:space="0" w:color="000000"/>
              <w:bottom w:val="single" w:sz="8" w:space="0" w:color="000000"/>
              <w:right w:val="single" w:sz="8" w:space="0" w:color="000000"/>
            </w:tcBorders>
          </w:tcPr>
          <w:p w:rsidR="003C5CE7" w:rsidRDefault="00314188">
            <w:pPr>
              <w:spacing w:after="160" w:line="259" w:lineRule="auto"/>
              <w:ind w:left="0" w:right="0" w:firstLine="0"/>
              <w:jc w:val="left"/>
            </w:pPr>
            <w:r>
              <w:rPr>
                <w:sz w:val="20"/>
              </w:rPr>
              <w:t>Sok owocowy</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160" w:line="259" w:lineRule="auto"/>
              <w:ind w:left="0" w:right="0" w:firstLine="0"/>
              <w:jc w:val="left"/>
            </w:pPr>
            <w:r>
              <w:rPr>
                <w:sz w:val="20"/>
              </w:rPr>
              <w:t>15321000-4</w:t>
            </w:r>
          </w:p>
        </w:tc>
        <w:tc>
          <w:tcPr>
            <w:tcW w:w="706"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rPr>
                <w:sz w:val="20"/>
                <w:szCs w:val="20"/>
              </w:rPr>
            </w:pP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160" w:line="259" w:lineRule="auto"/>
              <w:ind w:left="0" w:right="0" w:firstLine="0"/>
              <w:jc w:val="left"/>
              <w:rPr>
                <w:sz w:val="20"/>
                <w:szCs w:val="20"/>
              </w:rPr>
            </w:pPr>
            <w:r>
              <w:rPr>
                <w:sz w:val="20"/>
                <w:szCs w:val="20"/>
              </w:rPr>
              <w:t>350</w:t>
            </w:r>
          </w:p>
        </w:tc>
        <w:tc>
          <w:tcPr>
            <w:tcW w:w="1272"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1267"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9" w:firstLine="0"/>
            </w:pPr>
            <w:r>
              <w:rPr>
                <w:sz w:val="20"/>
              </w:rPr>
              <w:t xml:space="preserve">Sok produkowany w 100% z soku owoców: pomarańczy, jabłek lub zagęszczonego soku owocowego, zawierający naturalne składniki smakowo – aromatyczne. Bez zawartości chemicznych konserwantów, sztucznych barwników i sztucznych aromatów. Pasteryzowany. Konsystencja – płynna, dopuszcza się opalizację oraz naturalne zmętnienie pochodzące  od użytych do produkcji owoców,  Barwa, smak i zapach– charakterystyczny dla użytych owoców. Opakowanie jednostkowe, kartonik ze słomką – 200ml.  Opakowanie powinno zawierać nazwę dostawcy-producenta, adres, nazwę produktu, pojemność opakowania, datę – termin produkcji i przydatności do spożycia (należy  spożyć do...miesiąc rok ). Okres przydatności do spożycia deklarowany przez producenta powinien wynosić nie mniej niż 3 miesiące od daty dostawy. </w:t>
            </w:r>
          </w:p>
        </w:tc>
      </w:tr>
      <w:tr w:rsidR="003C5CE7">
        <w:tblPrEx>
          <w:tblCellMar>
            <w:top w:w="36" w:type="dxa"/>
            <w:right w:w="17" w:type="dxa"/>
          </w:tblCellMar>
        </w:tblPrEx>
        <w:trPr>
          <w:trHeight w:val="2393"/>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57" w:right="0" w:firstLine="0"/>
              <w:jc w:val="left"/>
            </w:pPr>
            <w:r>
              <w:rPr>
                <w:sz w:val="20"/>
              </w:rPr>
              <w:t>115</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Sok wieloowocowy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15321000-4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4"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B25864">
            <w:pPr>
              <w:spacing w:after="0" w:line="259" w:lineRule="auto"/>
              <w:ind w:left="0" w:right="55" w:firstLine="0"/>
              <w:jc w:val="center"/>
            </w:pPr>
            <w:r>
              <w:rPr>
                <w:sz w:val="20"/>
              </w:rPr>
              <w:t>400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7" w:firstLine="0"/>
            </w:pPr>
            <w:r>
              <w:rPr>
                <w:sz w:val="20"/>
              </w:rPr>
              <w:t xml:space="preserve">Sok z owoców i warzyw o zagęszczonej konsystencji - przecierowy (min o zawartości 45% przecierów z owoców i warzyw), pasteryzowany. Sok o różnych smakach. Opakowanie jednostkowe, butelka szklana z metalową zakrętką – 300ml.  Opakowanie powinno zawierać nazwę dostawcy - producenta, adres, nazwę produktu, pojemność opakowania, datę – termin produkcji i przydatności do spożycia (należy  spożyć do...miesiąc rok ). Okres przydatności do spożycia deklarowany przez producenta powinien wynosić nie mniej niż 3 miesiące od daty dostawy. </w:t>
            </w:r>
          </w:p>
        </w:tc>
      </w:tr>
      <w:tr w:rsidR="003C5CE7">
        <w:tblPrEx>
          <w:tblCellMar>
            <w:top w:w="36" w:type="dxa"/>
            <w:right w:w="17" w:type="dxa"/>
          </w:tblCellMar>
        </w:tblPrEx>
        <w:trPr>
          <w:trHeight w:val="1671"/>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57" w:right="0" w:firstLine="0"/>
              <w:jc w:val="left"/>
            </w:pPr>
            <w:r>
              <w:rPr>
                <w:sz w:val="20"/>
              </w:rPr>
              <w:t>116</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66" w:firstLine="0"/>
              <w:jc w:val="center"/>
            </w:pPr>
            <w:r>
              <w:rPr>
                <w:sz w:val="20"/>
              </w:rPr>
              <w:t xml:space="preserve">Sok owocowy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15321000-4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4"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940B13">
            <w:pPr>
              <w:spacing w:after="0" w:line="259" w:lineRule="auto"/>
              <w:ind w:left="0" w:right="55" w:firstLine="0"/>
              <w:jc w:val="center"/>
            </w:pPr>
            <w:r>
              <w:rPr>
                <w:sz w:val="20"/>
              </w:rPr>
              <w:t>500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0" w:firstLine="0"/>
            </w:pPr>
            <w:r>
              <w:rPr>
                <w:sz w:val="20"/>
              </w:rPr>
              <w:t xml:space="preserve">Sok owocowo-warzywny, przecierowy, pasteryzowany o zawartości przecieru z: marchwi (25%), bananów (14%), jabłek (12%). Opakowanie jednostkowe – butelki z tworzywa typu PET opoj. 0,3l zamykane zakrętką. Opakowanie powinno zawierać nazwę dostawcy-producenta, adres, nazwę produktu, pojemność opakowania, datę – termin produkcji i przydatności do spożycia (należy  spożyć do...miesiąc rok). </w:t>
            </w:r>
          </w:p>
        </w:tc>
      </w:tr>
      <w:tr w:rsidR="003C5CE7">
        <w:tblPrEx>
          <w:tblCellMar>
            <w:top w:w="36" w:type="dxa"/>
            <w:right w:w="17" w:type="dxa"/>
          </w:tblCellMar>
        </w:tblPrEx>
        <w:trPr>
          <w:trHeight w:val="2415"/>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57" w:right="0" w:firstLine="0"/>
              <w:jc w:val="left"/>
            </w:pPr>
            <w:r>
              <w:rPr>
                <w:sz w:val="20"/>
              </w:rPr>
              <w:lastRenderedPageBreak/>
              <w:t xml:space="preserve">117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66" w:firstLine="0"/>
              <w:jc w:val="center"/>
            </w:pPr>
            <w:r>
              <w:rPr>
                <w:sz w:val="20"/>
              </w:rPr>
              <w:t xml:space="preserve">Sok owocowy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15321000-4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4"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0" w:firstLine="0"/>
              <w:jc w:val="center"/>
            </w:pPr>
            <w:r>
              <w:rPr>
                <w:sz w:val="20"/>
              </w:rPr>
              <w:t>30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2" w:line="271" w:lineRule="auto"/>
              <w:ind w:left="0" w:right="49" w:firstLine="0"/>
            </w:pPr>
            <w:r>
              <w:rPr>
                <w:sz w:val="20"/>
              </w:rPr>
              <w:t xml:space="preserve">Produkt otrzymany z surowego lub zagęszczonego soku z czarnej porzeczki lub jabłka lub pomarańczy, poprzez odtworzenie proporcji wody i aromatu odzyskanego z soku podczas zagęszczania w sposób zapewniający utrzymanie właściwych cech chemicznych i mikrobiologicznych spełniających wymagania aktualnie obowiązującego prawa, utrwalony termicznie. Opakowanie jednostkowe </w:t>
            </w:r>
          </w:p>
          <w:p w:rsidR="003C5CE7" w:rsidRDefault="00314188">
            <w:pPr>
              <w:tabs>
                <w:tab w:val="center" w:pos="724"/>
                <w:tab w:val="center" w:pos="1383"/>
                <w:tab w:val="center" w:pos="2160"/>
                <w:tab w:val="center" w:pos="3074"/>
                <w:tab w:val="center" w:pos="3772"/>
                <w:tab w:val="center" w:pos="4336"/>
                <w:tab w:val="center" w:pos="5126"/>
                <w:tab w:val="right" w:pos="6600"/>
              </w:tabs>
              <w:spacing w:after="13" w:line="259" w:lineRule="auto"/>
              <w:ind w:left="0" w:right="0" w:firstLine="0"/>
              <w:jc w:val="left"/>
            </w:pPr>
            <w:r>
              <w:rPr>
                <w:sz w:val="20"/>
              </w:rPr>
              <w:t xml:space="preserve">– </w:t>
            </w:r>
            <w:r>
              <w:rPr>
                <w:sz w:val="20"/>
              </w:rPr>
              <w:tab/>
              <w:t xml:space="preserve">butelki </w:t>
            </w:r>
            <w:r>
              <w:rPr>
                <w:sz w:val="20"/>
              </w:rPr>
              <w:tab/>
              <w:t xml:space="preserve">z </w:t>
            </w:r>
            <w:r>
              <w:rPr>
                <w:sz w:val="20"/>
              </w:rPr>
              <w:tab/>
              <w:t xml:space="preserve">tworzywa </w:t>
            </w:r>
            <w:r>
              <w:rPr>
                <w:sz w:val="20"/>
              </w:rPr>
              <w:tab/>
              <w:t xml:space="preserve">typu </w:t>
            </w:r>
            <w:r>
              <w:rPr>
                <w:sz w:val="20"/>
              </w:rPr>
              <w:tab/>
              <w:t xml:space="preserve">PET </w:t>
            </w:r>
            <w:r>
              <w:rPr>
                <w:sz w:val="20"/>
              </w:rPr>
              <w:tab/>
              <w:t xml:space="preserve">z </w:t>
            </w:r>
            <w:r>
              <w:rPr>
                <w:sz w:val="20"/>
              </w:rPr>
              <w:tab/>
              <w:t xml:space="preserve">zamykane </w:t>
            </w:r>
            <w:r>
              <w:rPr>
                <w:sz w:val="20"/>
              </w:rPr>
              <w:tab/>
              <w:t xml:space="preserve">zakrętką </w:t>
            </w:r>
          </w:p>
          <w:p w:rsidR="003C5CE7" w:rsidRDefault="00314188">
            <w:pPr>
              <w:spacing w:after="0" w:line="259" w:lineRule="auto"/>
              <w:ind w:left="0" w:right="51" w:firstLine="0"/>
            </w:pPr>
            <w:r>
              <w:rPr>
                <w:sz w:val="20"/>
              </w:rPr>
              <w:t xml:space="preserve">o poj. 1000 ml lub karton. Opakowanie powinno zawierać nazwę dostawcyproducenta, adres, nazwę produktu, pojemność opakowania, datę – termin produkcji i przydatności do spożycia (należy  spożyć do...miesiąc rok ) </w:t>
            </w:r>
          </w:p>
        </w:tc>
      </w:tr>
    </w:tbl>
    <w:p w:rsidR="003C5CE7" w:rsidRDefault="003C5CE7">
      <w:pPr>
        <w:spacing w:after="0" w:line="259" w:lineRule="auto"/>
        <w:ind w:left="-1416" w:right="31" w:firstLine="0"/>
        <w:jc w:val="left"/>
      </w:pPr>
    </w:p>
    <w:tbl>
      <w:tblPr>
        <w:tblStyle w:val="TableGrid"/>
        <w:tblW w:w="14169" w:type="dxa"/>
        <w:tblInd w:w="10" w:type="dxa"/>
        <w:tblCellMar>
          <w:top w:w="17" w:type="dxa"/>
          <w:left w:w="72" w:type="dxa"/>
          <w:right w:w="17" w:type="dxa"/>
        </w:tblCellMar>
        <w:tblLook w:val="04A0" w:firstRow="1" w:lastRow="0" w:firstColumn="1" w:lastColumn="0" w:noHBand="0" w:noVBand="1"/>
      </w:tblPr>
      <w:tblGrid>
        <w:gridCol w:w="557"/>
        <w:gridCol w:w="1561"/>
        <w:gridCol w:w="1124"/>
        <w:gridCol w:w="706"/>
        <w:gridCol w:w="994"/>
        <w:gridCol w:w="1272"/>
        <w:gridCol w:w="1267"/>
        <w:gridCol w:w="6688"/>
      </w:tblGrid>
      <w:tr w:rsidR="003C5CE7">
        <w:trPr>
          <w:trHeight w:val="2166"/>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57" w:right="0" w:firstLine="0"/>
              <w:jc w:val="left"/>
            </w:pPr>
            <w:r>
              <w:rPr>
                <w:sz w:val="20"/>
              </w:rPr>
              <w:t>118</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62" w:firstLine="0"/>
              <w:jc w:val="center"/>
            </w:pPr>
            <w:r>
              <w:rPr>
                <w:sz w:val="20"/>
              </w:rPr>
              <w:t xml:space="preserve">Sos sałatkowy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15871260-4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0" w:firstLine="0"/>
              <w:jc w:val="center"/>
            </w:pPr>
            <w:r>
              <w:rPr>
                <w:sz w:val="20"/>
              </w:rPr>
              <w:t>5</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36" w:line="259" w:lineRule="auto"/>
              <w:ind w:left="0" w:right="0" w:firstLine="0"/>
            </w:pPr>
            <w:r>
              <w:rPr>
                <w:sz w:val="20"/>
              </w:rPr>
              <w:t xml:space="preserve">Sos sałatkowy  w proszku o smaku  ziołowo-cytrynowym, jasnozielonej barwie. </w:t>
            </w:r>
          </w:p>
          <w:p w:rsidR="003C5CE7" w:rsidRDefault="00314188">
            <w:pPr>
              <w:spacing w:after="0" w:line="259" w:lineRule="auto"/>
              <w:ind w:left="0" w:right="49" w:firstLine="0"/>
            </w:pPr>
            <w:r>
              <w:rPr>
                <w:sz w:val="20"/>
              </w:rPr>
              <w:t xml:space="preserve">Sos min. o zawartości 6% natki pietruszki, 3% cebuli suszonej i 2,6% szczypiorku suszonego. Opakowanie plastikowa puszka zakręcana. Masa netto 0,7kg.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2171"/>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57" w:right="0" w:firstLine="0"/>
              <w:jc w:val="left"/>
            </w:pPr>
            <w:r>
              <w:rPr>
                <w:sz w:val="20"/>
              </w:rPr>
              <w:t>119</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9" w:firstLine="0"/>
              <w:jc w:val="center"/>
            </w:pPr>
            <w:r>
              <w:rPr>
                <w:sz w:val="20"/>
              </w:rPr>
              <w:t xml:space="preserve">Sos Carbonara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15871260-4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0" w:firstLine="0"/>
              <w:jc w:val="center"/>
            </w:pPr>
            <w:r>
              <w:rPr>
                <w:sz w:val="20"/>
              </w:rPr>
              <w:t>10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9" w:firstLine="0"/>
            </w:pPr>
            <w:r>
              <w:rPr>
                <w:sz w:val="20"/>
              </w:rPr>
              <w:t xml:space="preserve">Produkt sproszkowany o jasnokremowej barwie o składzie śmietanka w proszku (25%), ser topiony 16%, boczek wieprzowy wędzony (3,6%) i inne substancje smakowo-zapachowe. Opakowanie plastikowa puszka zakręcana. Masa netto 1kg.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1916"/>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57" w:right="0" w:firstLine="0"/>
              <w:jc w:val="left"/>
            </w:pPr>
            <w:r>
              <w:rPr>
                <w:sz w:val="20"/>
              </w:rPr>
              <w:t xml:space="preserve">120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63" w:firstLine="0"/>
              <w:jc w:val="center"/>
            </w:pPr>
            <w:r>
              <w:rPr>
                <w:sz w:val="20"/>
              </w:rPr>
              <w:t xml:space="preserve">Sos Napoli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15871260-4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5" w:firstLine="0"/>
              <w:jc w:val="center"/>
            </w:pPr>
            <w:r>
              <w:rPr>
                <w:sz w:val="20"/>
              </w:rPr>
              <w:t xml:space="preserve">3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6" w:firstLine="0"/>
            </w:pPr>
            <w:r>
              <w:rPr>
                <w:sz w:val="20"/>
              </w:rPr>
              <w:t xml:space="preserve">Sos do spaghetti Napoli w proszku o czerwonej barwie o min. zawartości 58% koncentratu pomidorowego, 1,1% cebuli i 0,4% bazylia. Opakowanie plastikowa puszka zakręcana. Masa netto 0,9kg.Opakowanie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1421"/>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57" w:right="0" w:firstLine="0"/>
              <w:jc w:val="left"/>
            </w:pPr>
            <w:r>
              <w:rPr>
                <w:sz w:val="20"/>
              </w:rPr>
              <w:t xml:space="preserve">121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Sól  warzona biała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15872400-5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1"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5" w:firstLine="0"/>
              <w:jc w:val="center"/>
            </w:pPr>
            <w:r>
              <w:rPr>
                <w:sz w:val="20"/>
              </w:rPr>
              <w:t>130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0" w:firstLine="0"/>
            </w:pPr>
            <w:r>
              <w:rPr>
                <w:sz w:val="20"/>
              </w:rPr>
              <w:t xml:space="preserve">Sól spożywcza warzona i jodowana. Masa netto 1kg.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57" w:right="0" w:firstLine="0"/>
              <w:jc w:val="left"/>
            </w:pPr>
            <w:r>
              <w:rPr>
                <w:sz w:val="20"/>
              </w:rPr>
              <w:t xml:space="preserve">122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Słonecznik łuskany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03111300-5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5" w:firstLine="0"/>
              <w:jc w:val="center"/>
            </w:pPr>
            <w:r>
              <w:rPr>
                <w:sz w:val="20"/>
              </w:rPr>
              <w:t xml:space="preserve">2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9" w:firstLine="0"/>
            </w:pPr>
            <w:r>
              <w:rPr>
                <w:sz w:val="20"/>
              </w:rPr>
              <w:t xml:space="preserve">Produkt  otrzymany ze świeżych, zdrowych, odpowiednio dojrzałych, łuskanych pestek słonecznika poddanych odpowiednim zabiegom technologicznym i wysuszonych w stopniu zapewniającym ich trwałość. Opakowanie jednostkowe: masa netto 500g. Opakowanie powinno zawierać nazwę dostawcy - producenta, adres, nazwę produktu, pojemność opakowania, datę – termin produkcji i </w:t>
            </w:r>
          </w:p>
        </w:tc>
      </w:tr>
    </w:tbl>
    <w:p w:rsidR="003C5CE7" w:rsidRDefault="003C5CE7">
      <w:pPr>
        <w:spacing w:after="0" w:line="259" w:lineRule="auto"/>
        <w:ind w:left="-1416" w:right="31" w:firstLine="0"/>
        <w:jc w:val="left"/>
      </w:pPr>
    </w:p>
    <w:tbl>
      <w:tblPr>
        <w:tblStyle w:val="TableGrid"/>
        <w:tblW w:w="14169" w:type="dxa"/>
        <w:tblInd w:w="10" w:type="dxa"/>
        <w:tblCellMar>
          <w:top w:w="47" w:type="dxa"/>
          <w:left w:w="72" w:type="dxa"/>
          <w:right w:w="18" w:type="dxa"/>
        </w:tblCellMar>
        <w:tblLook w:val="04A0" w:firstRow="1" w:lastRow="0" w:firstColumn="1" w:lastColumn="0" w:noHBand="0" w:noVBand="1"/>
      </w:tblPr>
      <w:tblGrid>
        <w:gridCol w:w="557"/>
        <w:gridCol w:w="1561"/>
        <w:gridCol w:w="1124"/>
        <w:gridCol w:w="706"/>
        <w:gridCol w:w="994"/>
        <w:gridCol w:w="1272"/>
        <w:gridCol w:w="1267"/>
        <w:gridCol w:w="6688"/>
      </w:tblGrid>
      <w:tr w:rsidR="003C5CE7">
        <w:trPr>
          <w:trHeight w:val="927"/>
        </w:trPr>
        <w:tc>
          <w:tcPr>
            <w:tcW w:w="557"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1561"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1124"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706"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994"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1272"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1267"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2" w:firstLine="0"/>
            </w:pPr>
            <w:r>
              <w:rPr>
                <w:sz w:val="20"/>
              </w:rPr>
              <w:t xml:space="preserve">przydatności do spożycia (należy  spożyć do...miesiąc rok). Okres przydatności do spożycia deklarowany przez producenta powinien wynosić nie mniej niż 3 miesiące od daty dostawy </w:t>
            </w:r>
          </w:p>
        </w:tc>
      </w:tr>
      <w:tr w:rsidR="003C5CE7">
        <w:trPr>
          <w:trHeight w:val="1758"/>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57" w:right="0" w:firstLine="0"/>
              <w:jc w:val="left"/>
            </w:pPr>
            <w:r>
              <w:rPr>
                <w:sz w:val="20"/>
              </w:rPr>
              <w:t xml:space="preserve">123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52" w:right="0" w:firstLine="0"/>
              <w:jc w:val="left"/>
            </w:pPr>
            <w:r>
              <w:rPr>
                <w:sz w:val="20"/>
              </w:rPr>
              <w:t xml:space="preserve">Syrop owocowy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15321800-2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9" w:firstLine="0"/>
              <w:jc w:val="center"/>
            </w:pPr>
            <w:r>
              <w:rPr>
                <w:sz w:val="20"/>
              </w:rPr>
              <w:t>15</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9"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4"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6" w:firstLine="0"/>
            </w:pPr>
            <w:r>
              <w:rPr>
                <w:sz w:val="20"/>
              </w:rPr>
              <w:t xml:space="preserve">Syrop z zagęszczonego soku, wysokosłodzony, - różne smaki min.: malina, dzika róża, czarna porzeczka, wiśnia. Opakowanie jednostkowe, butelka szklana min. 400ml.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2165"/>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57" w:right="0" w:firstLine="0"/>
              <w:jc w:val="left"/>
            </w:pPr>
            <w:r>
              <w:rPr>
                <w:sz w:val="20"/>
              </w:rPr>
              <w:lastRenderedPageBreak/>
              <w:t xml:space="preserve">124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Szczaw konserwowy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15331500-2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B25864">
            <w:pPr>
              <w:spacing w:after="0" w:line="259" w:lineRule="auto"/>
              <w:ind w:left="0" w:right="59" w:firstLine="0"/>
              <w:jc w:val="center"/>
            </w:pPr>
            <w:r>
              <w:rPr>
                <w:sz w:val="20"/>
              </w:rPr>
              <w:t>30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9"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4"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8" w:firstLine="0"/>
            </w:pPr>
            <w:r>
              <w:rPr>
                <w:sz w:val="20"/>
              </w:rPr>
              <w:t xml:space="preserve">Produkt otrzymany ze świeżych przetartych lub pokrojonych liści szczawiu z dodatkiem soli kuchennej lub solonych przetartych liści szczawiu, utrwalonych przez pasteryzację. Opakowania jednostkowe słój szklany; masa netto min. 900ml.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2166"/>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57" w:right="0" w:firstLine="0"/>
              <w:jc w:val="left"/>
            </w:pPr>
            <w:r>
              <w:rPr>
                <w:sz w:val="20"/>
              </w:rPr>
              <w:t xml:space="preserve">125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Śliwki suszone drylowane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03222334-3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4" w:firstLine="0"/>
              <w:jc w:val="center"/>
            </w:pPr>
            <w:r>
              <w:rPr>
                <w:sz w:val="20"/>
              </w:rPr>
              <w:t xml:space="preserve">8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9"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4"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8" w:firstLine="0"/>
            </w:pPr>
            <w:r>
              <w:rPr>
                <w:sz w:val="20"/>
              </w:rPr>
              <w:t xml:space="preserve">Produkt otrzymany ze świeżych, zdrowych, odpowiednio dojrzałych pozbawionych pestek śliwek, poddanych odpowiednim zabiegom technologicznym i wysuszonych w stopniu zapewniającym ich trwałość. Masa opakowania 500g.Opakowanie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bl>
    <w:p w:rsidR="003C5CE7" w:rsidRDefault="003C5CE7">
      <w:pPr>
        <w:spacing w:after="0" w:line="259" w:lineRule="auto"/>
        <w:ind w:left="-1416" w:right="31" w:firstLine="0"/>
      </w:pPr>
    </w:p>
    <w:tbl>
      <w:tblPr>
        <w:tblStyle w:val="TableGrid"/>
        <w:tblW w:w="14169" w:type="dxa"/>
        <w:tblInd w:w="10" w:type="dxa"/>
        <w:tblCellMar>
          <w:top w:w="8" w:type="dxa"/>
          <w:left w:w="72" w:type="dxa"/>
          <w:right w:w="17" w:type="dxa"/>
        </w:tblCellMar>
        <w:tblLook w:val="04A0" w:firstRow="1" w:lastRow="0" w:firstColumn="1" w:lastColumn="0" w:noHBand="0" w:noVBand="1"/>
      </w:tblPr>
      <w:tblGrid>
        <w:gridCol w:w="557"/>
        <w:gridCol w:w="1561"/>
        <w:gridCol w:w="1124"/>
        <w:gridCol w:w="706"/>
        <w:gridCol w:w="994"/>
        <w:gridCol w:w="1272"/>
        <w:gridCol w:w="1267"/>
        <w:gridCol w:w="6688"/>
      </w:tblGrid>
      <w:tr w:rsidR="003C5CE7">
        <w:trPr>
          <w:trHeight w:val="764"/>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58" w:right="0" w:firstLine="0"/>
              <w:jc w:val="left"/>
            </w:pPr>
            <w:r>
              <w:rPr>
                <w:sz w:val="20"/>
              </w:rPr>
              <w:t xml:space="preserve">126 </w:t>
            </w:r>
          </w:p>
        </w:tc>
        <w:tc>
          <w:tcPr>
            <w:tcW w:w="1561"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0" w:firstLine="6"/>
              <w:jc w:val="center"/>
            </w:pPr>
            <w:r>
              <w:rPr>
                <w:sz w:val="20"/>
              </w:rPr>
              <w:t xml:space="preserve">Wafel czekoladowy podwójny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0" w:firstLine="0"/>
              <w:jc w:val="left"/>
            </w:pPr>
            <w:r>
              <w:rPr>
                <w:sz w:val="20"/>
              </w:rPr>
              <w:t xml:space="preserve">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4" w:firstLine="0"/>
              <w:jc w:val="center"/>
            </w:pPr>
            <w:r>
              <w:rPr>
                <w:sz w:val="20"/>
              </w:rPr>
              <w:t xml:space="preserve">300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9"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4"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4" w:firstLine="0"/>
            </w:pPr>
            <w:r>
              <w:rPr>
                <w:sz w:val="20"/>
              </w:rPr>
              <w:t xml:space="preserve">Podwójny wafel w opakowaniu pokryty mleczną czekoladą z nadzieniem mleczno-orzechowym. Wafel o zawartości 31% czekolady i 10% orzechów laskowych. Masa opakowania min 43g </w:t>
            </w:r>
          </w:p>
        </w:tc>
      </w:tr>
      <w:tr w:rsidR="003C5CE7">
        <w:trPr>
          <w:trHeight w:val="1671"/>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58" w:right="0" w:firstLine="0"/>
              <w:jc w:val="left"/>
            </w:pPr>
            <w:r>
              <w:rPr>
                <w:sz w:val="20"/>
              </w:rPr>
              <w:t xml:space="preserve">127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Wafel w czekoladzie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right="0" w:firstLine="0"/>
            </w:pPr>
            <w:r>
              <w:rPr>
                <w:sz w:val="20"/>
              </w:rPr>
              <w:t xml:space="preserve">15842000-2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B25864">
            <w:pPr>
              <w:spacing w:after="0" w:line="259" w:lineRule="auto"/>
              <w:ind w:left="0" w:right="54" w:firstLine="0"/>
              <w:jc w:val="center"/>
            </w:pPr>
            <w:r>
              <w:rPr>
                <w:sz w:val="20"/>
              </w:rPr>
              <w:t>350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9"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4"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8" w:firstLine="0"/>
            </w:pPr>
            <w:r>
              <w:rPr>
                <w:sz w:val="20"/>
              </w:rPr>
              <w:t xml:space="preserve">Wafel w czekoladzie o min. zawartości 30% czekolady. Masa opakowania co najmniej – 36g.Opakowanie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1671"/>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58" w:right="0" w:firstLine="0"/>
              <w:jc w:val="left"/>
            </w:pPr>
            <w:r>
              <w:rPr>
                <w:sz w:val="20"/>
              </w:rPr>
              <w:t xml:space="preserve">128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Wafel w czekoladzie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right="0" w:firstLine="0"/>
            </w:pPr>
            <w:r>
              <w:rPr>
                <w:sz w:val="20"/>
              </w:rPr>
              <w:t xml:space="preserve">15842000-2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4" w:firstLine="0"/>
              <w:jc w:val="center"/>
            </w:pPr>
            <w:r>
              <w:rPr>
                <w:sz w:val="20"/>
              </w:rPr>
              <w:t>250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9"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4"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7" w:firstLine="0"/>
            </w:pPr>
            <w:r>
              <w:rPr>
                <w:sz w:val="20"/>
              </w:rPr>
              <w:t xml:space="preserve">Wafel w czekoladzie o min. zawartości 34% czekolady mlecznej. Masa opakowania co najmniej – 34g.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1671"/>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58" w:right="0" w:firstLine="0"/>
              <w:jc w:val="left"/>
            </w:pPr>
            <w:r>
              <w:rPr>
                <w:sz w:val="20"/>
              </w:rPr>
              <w:t>129</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Wafel w czekoladzie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right="0" w:firstLine="0"/>
            </w:pPr>
            <w:r>
              <w:rPr>
                <w:sz w:val="20"/>
              </w:rPr>
              <w:t xml:space="preserve">15842000-2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B25864">
            <w:pPr>
              <w:spacing w:after="0" w:line="259" w:lineRule="auto"/>
              <w:ind w:left="0" w:right="54" w:firstLine="0"/>
              <w:jc w:val="center"/>
            </w:pPr>
            <w:r>
              <w:rPr>
                <w:sz w:val="20"/>
              </w:rPr>
              <w:t>250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9"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4"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9" w:firstLine="0"/>
            </w:pPr>
            <w:r>
              <w:rPr>
                <w:sz w:val="20"/>
              </w:rPr>
              <w:t xml:space="preserve">Wafel w czekoladzie o min zawartości 28% czekolady deserowej. Masa opakowania co najmniej 50g.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1758"/>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58" w:right="0" w:firstLine="0"/>
              <w:jc w:val="left"/>
            </w:pPr>
            <w:r>
              <w:rPr>
                <w:sz w:val="20"/>
              </w:rPr>
              <w:t xml:space="preserve">130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43" w:right="0" w:firstLine="0"/>
              <w:jc w:val="left"/>
            </w:pPr>
            <w:r>
              <w:rPr>
                <w:sz w:val="20"/>
              </w:rPr>
              <w:t xml:space="preserve">Woda gazowana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right="0" w:firstLine="0"/>
            </w:pPr>
            <w:r>
              <w:rPr>
                <w:sz w:val="20"/>
              </w:rPr>
              <w:t xml:space="preserve">15981200-0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9" w:firstLine="0"/>
              <w:jc w:val="center"/>
            </w:pPr>
            <w:r>
              <w:rPr>
                <w:sz w:val="20"/>
              </w:rPr>
              <w:t xml:space="preserve">25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9"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4"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7" w:firstLine="0"/>
            </w:pPr>
            <w:r>
              <w:rPr>
                <w:sz w:val="20"/>
              </w:rPr>
              <w:t xml:space="preserve">Woda podziemna wydobywana jednym lub kilkoma otworami naturalnymi lub wierconymi, różniąca się od wody przeznaczonej do spożycia przez ludzi pierwotną czystości a pod względem chemicznym i mikrobiologicznym, udostępniona w opakowaniach jednostkowych, naturalna woda mineralna, średnio nasycona dwutlenkiem węgla. Opakowanie jednostkowe – butelka z zakrętką z tworzywa sztucznego typu PET (opakowanie posiada atest PZH o przeznaczeniu do kontaktu z żywnością), objętość1500ml. </w:t>
            </w:r>
          </w:p>
        </w:tc>
      </w:tr>
      <w:tr w:rsidR="003C5CE7">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58" w:right="0" w:firstLine="0"/>
              <w:jc w:val="left"/>
            </w:pPr>
            <w:r>
              <w:rPr>
                <w:sz w:val="20"/>
              </w:rPr>
              <w:t xml:space="preserve">131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43" w:right="0" w:firstLine="0"/>
              <w:jc w:val="left"/>
            </w:pPr>
            <w:r>
              <w:rPr>
                <w:sz w:val="20"/>
              </w:rPr>
              <w:t xml:space="preserve">Woda gazowana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right="0" w:firstLine="0"/>
            </w:pPr>
            <w:r>
              <w:rPr>
                <w:sz w:val="20"/>
              </w:rPr>
              <w:t xml:space="preserve">15981200-0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4" w:firstLine="0"/>
              <w:jc w:val="center"/>
            </w:pPr>
            <w:r>
              <w:rPr>
                <w:sz w:val="20"/>
              </w:rPr>
              <w:t xml:space="preserve">250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9"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4"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7" w:firstLine="0"/>
            </w:pPr>
            <w:r>
              <w:rPr>
                <w:sz w:val="20"/>
              </w:rPr>
              <w:t xml:space="preserve">Woda podziemna wydobywana jednym lub kilkoma otworami naturalnymi lub wierconymi, różniąca się od wody przeznaczonej do spożycia przez ludzi pierwotną czystości a pod względem chemicznym i mikrobiologicznym, udostępniona w opakowaniach jednostkowych, naturalna woda mineralna, średnio nasycona dwutlenkiem węgla. Opakowanie jednostkowe – butelka z </w:t>
            </w:r>
            <w:r w:rsidR="003B5F3F">
              <w:rPr>
                <w:sz w:val="20"/>
              </w:rPr>
              <w:t>zakrętką z tworzywa sztucznego typu PET (opakowanie posiada atest PZH o przeznaczeniu do kontaktu z żywnością), objętość 500ml.</w:t>
            </w:r>
          </w:p>
        </w:tc>
      </w:tr>
    </w:tbl>
    <w:p w:rsidR="003C5CE7" w:rsidRDefault="003C5CE7">
      <w:pPr>
        <w:spacing w:after="0" w:line="259" w:lineRule="auto"/>
        <w:ind w:left="-1416" w:right="31" w:firstLine="0"/>
      </w:pPr>
    </w:p>
    <w:tbl>
      <w:tblPr>
        <w:tblStyle w:val="TableGrid"/>
        <w:tblW w:w="14169" w:type="dxa"/>
        <w:tblInd w:w="10" w:type="dxa"/>
        <w:tblCellMar>
          <w:top w:w="8" w:type="dxa"/>
          <w:left w:w="72" w:type="dxa"/>
          <w:right w:w="17" w:type="dxa"/>
        </w:tblCellMar>
        <w:tblLook w:val="04A0" w:firstRow="1" w:lastRow="0" w:firstColumn="1" w:lastColumn="0" w:noHBand="0" w:noVBand="1"/>
      </w:tblPr>
      <w:tblGrid>
        <w:gridCol w:w="547"/>
        <w:gridCol w:w="1571"/>
        <w:gridCol w:w="1124"/>
        <w:gridCol w:w="706"/>
        <w:gridCol w:w="994"/>
        <w:gridCol w:w="1272"/>
        <w:gridCol w:w="1267"/>
        <w:gridCol w:w="6688"/>
      </w:tblGrid>
      <w:tr w:rsidR="003C5CE7">
        <w:trPr>
          <w:trHeight w:val="1920"/>
        </w:trPr>
        <w:tc>
          <w:tcPr>
            <w:tcW w:w="54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57" w:right="0" w:firstLine="0"/>
              <w:jc w:val="left"/>
            </w:pPr>
            <w:r>
              <w:rPr>
                <w:sz w:val="20"/>
              </w:rPr>
              <w:t xml:space="preserve">132 </w:t>
            </w:r>
          </w:p>
        </w:tc>
        <w:tc>
          <w:tcPr>
            <w:tcW w:w="157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Woda niegazowana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15981000-8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4"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0" w:firstLine="0"/>
              <w:jc w:val="center"/>
            </w:pPr>
            <w:r>
              <w:rPr>
                <w:sz w:val="20"/>
              </w:rPr>
              <w:t xml:space="preserve">25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0" w:firstLine="0"/>
            </w:pPr>
            <w:r>
              <w:rPr>
                <w:sz w:val="20"/>
              </w:rPr>
              <w:t xml:space="preserve">Woda podziemna wydobywana jednym lub kilkoma otworami naturalnymi lub wierconymi, różniąca się od wody przeznaczonej do spożycia przez ludzi pierwotną czystości a pod względem chemicznym i mikrobiologicznym, udostępniona w opakowaniach jednostkowych, naturalna woda mineralna, nie nasycona dwutlenkiem węgla. Opakowanie jednostkowe – butelka z zakrętką z tworzywa sztucznego typu PET (opakowanie posiada atest PZH o przeznaczeniu do kontaktu z żywnością), objętość 1500ml. </w:t>
            </w:r>
          </w:p>
        </w:tc>
      </w:tr>
      <w:tr w:rsidR="003C5CE7">
        <w:trPr>
          <w:trHeight w:val="1758"/>
        </w:trPr>
        <w:tc>
          <w:tcPr>
            <w:tcW w:w="54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57" w:right="0" w:firstLine="0"/>
              <w:jc w:val="left"/>
            </w:pPr>
            <w:r>
              <w:rPr>
                <w:sz w:val="20"/>
              </w:rPr>
              <w:lastRenderedPageBreak/>
              <w:t xml:space="preserve">133 </w:t>
            </w:r>
          </w:p>
        </w:tc>
        <w:tc>
          <w:tcPr>
            <w:tcW w:w="157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Woda niegazowana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15981000-8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4"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5" w:firstLine="0"/>
              <w:jc w:val="center"/>
            </w:pPr>
            <w:r>
              <w:rPr>
                <w:sz w:val="20"/>
              </w:rPr>
              <w:t>200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0" w:firstLine="0"/>
            </w:pPr>
            <w:r>
              <w:rPr>
                <w:sz w:val="20"/>
              </w:rPr>
              <w:t xml:space="preserve">Woda podziemna wydobywana jednym lub kilkoma otworami naturalnymi lub wierconymi, różniąca się od wody przeznaczonej do spożycia przez ludzi pierwotną czystości a pod względem chemicznym i mikrobiologicznym, udostępniona w opakowaniach jednostkowych, naturalna woda mineralna, nie nasycona dwutlenkiem węgla. Opakowanie jednostkowe – butelka z zakrętką z tworzywa sztucznego typu PET (opakowanie posiada atest PZH o przeznaczeniu do kontaktu z żywnością), objętość 500ml. </w:t>
            </w:r>
          </w:p>
        </w:tc>
      </w:tr>
      <w:tr w:rsidR="003C5CE7">
        <w:trPr>
          <w:trHeight w:val="1508"/>
        </w:trPr>
        <w:tc>
          <w:tcPr>
            <w:tcW w:w="54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57" w:right="0" w:firstLine="0"/>
              <w:jc w:val="left"/>
            </w:pPr>
            <w:r>
              <w:rPr>
                <w:sz w:val="20"/>
              </w:rPr>
              <w:t xml:space="preserve">134 </w:t>
            </w:r>
          </w:p>
        </w:tc>
        <w:tc>
          <w:tcPr>
            <w:tcW w:w="157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7" w:firstLine="0"/>
              <w:jc w:val="center"/>
            </w:pPr>
            <w:r>
              <w:rPr>
                <w:sz w:val="20"/>
              </w:rPr>
              <w:t xml:space="preserve">Ziarna sezamu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03111500-7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1"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5" w:firstLine="0"/>
              <w:jc w:val="center"/>
            </w:pPr>
            <w:r>
              <w:rPr>
                <w:sz w:val="20"/>
              </w:rPr>
              <w:t xml:space="preserve">3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30" w:line="259" w:lineRule="auto"/>
              <w:ind w:left="0" w:right="0" w:firstLine="0"/>
            </w:pPr>
            <w:r>
              <w:rPr>
                <w:sz w:val="20"/>
              </w:rPr>
              <w:t xml:space="preserve">Ziarna sezamu, oczyszczone, wysuszone, jednolite. Opakowanie jednostkowe: </w:t>
            </w:r>
          </w:p>
          <w:p w:rsidR="003C5CE7" w:rsidRDefault="00314188">
            <w:pPr>
              <w:spacing w:after="0" w:line="259" w:lineRule="auto"/>
              <w:ind w:left="0" w:right="48" w:firstLine="0"/>
            </w:pPr>
            <w:r>
              <w:rPr>
                <w:sz w:val="20"/>
              </w:rPr>
              <w:t xml:space="preserve">masa netto 500g.Opakowanie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1508"/>
        </w:trPr>
        <w:tc>
          <w:tcPr>
            <w:tcW w:w="54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57" w:right="0" w:firstLine="0"/>
              <w:jc w:val="left"/>
            </w:pPr>
            <w:r>
              <w:rPr>
                <w:sz w:val="20"/>
              </w:rPr>
              <w:t xml:space="preserve">135 </w:t>
            </w:r>
          </w:p>
        </w:tc>
        <w:tc>
          <w:tcPr>
            <w:tcW w:w="157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67" w:right="0" w:firstLine="0"/>
              <w:jc w:val="left"/>
            </w:pPr>
            <w:r>
              <w:rPr>
                <w:sz w:val="20"/>
              </w:rPr>
              <w:t xml:space="preserve">Ziele angielskie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15870000-7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5" w:firstLine="0"/>
              <w:jc w:val="center"/>
            </w:pPr>
            <w:r>
              <w:rPr>
                <w:sz w:val="20"/>
              </w:rPr>
              <w:t xml:space="preserve">100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6" w:firstLine="0"/>
            </w:pPr>
            <w:r>
              <w:rPr>
                <w:sz w:val="20"/>
              </w:rPr>
              <w:t xml:space="preserve">produkt otrzymany z wysuszonych lecz niedojrzałych owoców (jagód) rośliny </w:t>
            </w:r>
            <w:r>
              <w:rPr>
                <w:i/>
                <w:sz w:val="20"/>
              </w:rPr>
              <w:t xml:space="preserve">Pimentaofficinalis L. </w:t>
            </w:r>
            <w:r>
              <w:rPr>
                <w:sz w:val="20"/>
              </w:rPr>
              <w:t xml:space="preserve">Masa netto min. 15g.Opakowanie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2241"/>
        </w:trPr>
        <w:tc>
          <w:tcPr>
            <w:tcW w:w="54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57" w:right="0" w:firstLine="0"/>
              <w:jc w:val="left"/>
            </w:pPr>
            <w:r>
              <w:rPr>
                <w:sz w:val="20"/>
              </w:rPr>
              <w:t>136</w:t>
            </w:r>
          </w:p>
        </w:tc>
        <w:tc>
          <w:tcPr>
            <w:tcW w:w="157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Zioła prowansalskie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15870000-7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0" w:firstLine="0"/>
              <w:jc w:val="center"/>
            </w:pPr>
            <w:r>
              <w:rPr>
                <w:sz w:val="20"/>
              </w:rPr>
              <w:t>20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8" w:firstLine="0"/>
            </w:pPr>
            <w:r>
              <w:rPr>
                <w:sz w:val="20"/>
              </w:rPr>
              <w:t xml:space="preserve">Produkt otrzymany z mieszanki wysuszonych , rozdrobnionych i aromatycznych ziół takich jak : rozmaryn, bazylia, tymianek, szałwia lekarska, mięta pieprzowa, cząber ogrodowy, majeranek. Przeznaczony do poprawy smaku, zapachu i wyglądu produktów spożywczych. Masa netto min. 20g. Opakowanie powinno zawierać nazwę dostawcy-producenta, adres, nazwę produktu, pojemność opakowania, datę – termin produkcji i przydatności do spożycia (należy  spożyć do …miesiąc rok). Okres przydatności do spożycia deklarowany przez producenta powinien wynosić nie mniej niż 3 miesiące od daty dostawy. </w:t>
            </w:r>
          </w:p>
        </w:tc>
      </w:tr>
      <w:tr w:rsidR="003C5CE7">
        <w:trPr>
          <w:trHeight w:val="2007"/>
        </w:trPr>
        <w:tc>
          <w:tcPr>
            <w:tcW w:w="54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57" w:right="0" w:firstLine="0"/>
              <w:jc w:val="left"/>
            </w:pPr>
            <w:r>
              <w:rPr>
                <w:sz w:val="20"/>
              </w:rPr>
              <w:t xml:space="preserve">137 </w:t>
            </w:r>
          </w:p>
        </w:tc>
        <w:tc>
          <w:tcPr>
            <w:tcW w:w="157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Żelatyna spożywcza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15800000-6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2"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9" w:firstLine="0"/>
              <w:jc w:val="center"/>
            </w:pPr>
            <w:r>
              <w:rPr>
                <w:sz w:val="20"/>
              </w:rPr>
              <w:t>15</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9"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4"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13" w:line="284" w:lineRule="auto"/>
              <w:ind w:left="0" w:right="44" w:firstLine="0"/>
            </w:pPr>
            <w:r>
              <w:rPr>
                <w:sz w:val="20"/>
              </w:rPr>
              <w:t xml:space="preserve">Żelatyna wieprzowa do: ryb, mięs, warzyw, owoców, deserów, nie zawierająca składników wołowych, dobrze się ścinająca, do stosowania zarówno do potraw słonych i słodkich nie wpływa na ich smak w proszku. Masa netto min. 50g. </w:t>
            </w:r>
          </w:p>
          <w:p w:rsidR="003C5CE7" w:rsidRDefault="00314188">
            <w:pPr>
              <w:spacing w:after="0" w:line="259" w:lineRule="auto"/>
              <w:ind w:left="0" w:right="48" w:firstLine="0"/>
            </w:pPr>
            <w:r>
              <w:rPr>
                <w:sz w:val="20"/>
              </w:rPr>
              <w:t xml:space="preserve">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1508"/>
        </w:trPr>
        <w:tc>
          <w:tcPr>
            <w:tcW w:w="54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57" w:right="0" w:firstLine="0"/>
              <w:jc w:val="left"/>
            </w:pPr>
            <w:r>
              <w:rPr>
                <w:sz w:val="20"/>
              </w:rPr>
              <w:t xml:space="preserve">138 </w:t>
            </w:r>
          </w:p>
        </w:tc>
        <w:tc>
          <w:tcPr>
            <w:tcW w:w="157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1" w:right="0" w:firstLine="0"/>
              <w:jc w:val="left"/>
            </w:pPr>
            <w:r>
              <w:rPr>
                <w:sz w:val="20"/>
              </w:rPr>
              <w:t xml:space="preserve">Żurek w płynie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15891000-0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9" w:firstLine="0"/>
              <w:jc w:val="center"/>
            </w:pPr>
            <w:r>
              <w:rPr>
                <w:sz w:val="20"/>
              </w:rPr>
              <w:t xml:space="preserve">80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9"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4"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9" w:firstLine="0"/>
            </w:pPr>
            <w:r>
              <w:rPr>
                <w:sz w:val="20"/>
              </w:rPr>
              <w:t xml:space="preserve">Żurek zakwas naturalny na mące żytnie. Opakowanie jednostkowe butelka szklana lub z tworzywa sztucznego typu PET o pojemności  500ml.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bl>
    <w:p w:rsidR="003C5CE7" w:rsidRDefault="00314188">
      <w:pPr>
        <w:spacing w:after="0" w:line="256" w:lineRule="auto"/>
        <w:ind w:left="0" w:right="0" w:firstLine="0"/>
      </w:pPr>
      <w:r>
        <w:t>60560</w:t>
      </w:r>
    </w:p>
    <w:p w:rsidR="003C5CE7" w:rsidRDefault="003C5CE7">
      <w:pPr>
        <w:spacing w:after="0" w:line="259" w:lineRule="auto"/>
        <w:ind w:left="0" w:right="0" w:firstLine="0"/>
      </w:pPr>
    </w:p>
    <w:sectPr w:rsidR="003C5CE7">
      <w:footerReference w:type="even" r:id="rId8"/>
      <w:footerReference w:type="default" r:id="rId9"/>
      <w:footerReference w:type="first" r:id="rId10"/>
      <w:pgSz w:w="16838" w:h="11904" w:orient="landscape"/>
      <w:pgMar w:top="1426" w:right="1212" w:bottom="1455" w:left="1416" w:header="708" w:footer="704"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33C5" w:rsidRDefault="007C33C5">
      <w:pPr>
        <w:spacing w:line="240" w:lineRule="auto"/>
      </w:pPr>
      <w:r>
        <w:separator/>
      </w:r>
    </w:p>
  </w:endnote>
  <w:endnote w:type="continuationSeparator" w:id="0">
    <w:p w:rsidR="007C33C5" w:rsidRDefault="007C33C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5CBC" w:rsidRDefault="00015CBC">
    <w:pPr>
      <w:spacing w:after="0" w:line="259" w:lineRule="auto"/>
      <w:ind w:left="0" w:right="203" w:firstLine="0"/>
      <w:jc w:val="right"/>
    </w:pP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015CBC" w:rsidRDefault="00015CB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5CBC" w:rsidRDefault="00015CBC">
    <w:pPr>
      <w:spacing w:after="0" w:line="259" w:lineRule="auto"/>
      <w:ind w:left="0" w:right="203" w:firstLine="0"/>
      <w:jc w:val="right"/>
    </w:pP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sidR="000B19D2">
      <w:rPr>
        <w:rFonts w:ascii="Calibri" w:eastAsia="Calibri" w:hAnsi="Calibri" w:cs="Calibri"/>
        <w:noProof/>
        <w:sz w:val="22"/>
      </w:rPr>
      <w:t>1</w:t>
    </w:r>
    <w:r>
      <w:rPr>
        <w:rFonts w:ascii="Calibri" w:eastAsia="Calibri" w:hAnsi="Calibri" w:cs="Calibri"/>
        <w:sz w:val="22"/>
      </w:rPr>
      <w:fldChar w:fldCharType="end"/>
    </w:r>
    <w:r>
      <w:rPr>
        <w:rFonts w:ascii="Calibri" w:eastAsia="Calibri" w:hAnsi="Calibri" w:cs="Calibri"/>
        <w:sz w:val="22"/>
      </w:rPr>
      <w:t xml:space="preserve"> </w:t>
    </w:r>
  </w:p>
  <w:p w:rsidR="00015CBC" w:rsidRDefault="00015CBC">
    <w:pPr>
      <w:spacing w:after="0" w:line="259" w:lineRule="auto"/>
      <w:ind w:left="0" w:righ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5CBC" w:rsidRDefault="00015CBC">
    <w:pPr>
      <w:spacing w:after="0" w:line="259" w:lineRule="auto"/>
      <w:ind w:left="0" w:right="203" w:firstLine="0"/>
      <w:jc w:val="right"/>
    </w:pP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015CBC" w:rsidRDefault="00015CB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33C5" w:rsidRDefault="007C33C5">
      <w:pPr>
        <w:spacing w:after="0"/>
      </w:pPr>
      <w:r>
        <w:separator/>
      </w:r>
    </w:p>
  </w:footnote>
  <w:footnote w:type="continuationSeparator" w:id="0">
    <w:p w:rsidR="007C33C5" w:rsidRDefault="007C33C5">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6077FF"/>
    <w:multiLevelType w:val="multilevel"/>
    <w:tmpl w:val="436077FF"/>
    <w:lvl w:ilvl="0">
      <w:start w:val="1"/>
      <w:numFmt w:val="decimal"/>
      <w:lvlText w:val="%1."/>
      <w:lvlJc w:val="left"/>
      <w:pPr>
        <w:ind w:left="85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50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222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94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66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438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510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82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54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12D3"/>
    <w:rsid w:val="00015CBC"/>
    <w:rsid w:val="00050135"/>
    <w:rsid w:val="00077E44"/>
    <w:rsid w:val="000B12D3"/>
    <w:rsid w:val="000B19D2"/>
    <w:rsid w:val="00117CC3"/>
    <w:rsid w:val="001A288D"/>
    <w:rsid w:val="001C34D3"/>
    <w:rsid w:val="001C4B9F"/>
    <w:rsid w:val="001D3073"/>
    <w:rsid w:val="001D6B6A"/>
    <w:rsid w:val="00212F35"/>
    <w:rsid w:val="002554FC"/>
    <w:rsid w:val="002B7A5E"/>
    <w:rsid w:val="00314188"/>
    <w:rsid w:val="003B5F3F"/>
    <w:rsid w:val="003C5CE7"/>
    <w:rsid w:val="00405C6E"/>
    <w:rsid w:val="00474DC8"/>
    <w:rsid w:val="004A67C0"/>
    <w:rsid w:val="004F5210"/>
    <w:rsid w:val="005422BB"/>
    <w:rsid w:val="00580615"/>
    <w:rsid w:val="005A3135"/>
    <w:rsid w:val="005B3136"/>
    <w:rsid w:val="00645A5F"/>
    <w:rsid w:val="00665916"/>
    <w:rsid w:val="00733BDD"/>
    <w:rsid w:val="00754047"/>
    <w:rsid w:val="00765B19"/>
    <w:rsid w:val="007676F0"/>
    <w:rsid w:val="007B5B19"/>
    <w:rsid w:val="007C33C5"/>
    <w:rsid w:val="007D4C9A"/>
    <w:rsid w:val="007F5CD8"/>
    <w:rsid w:val="0088414F"/>
    <w:rsid w:val="00894238"/>
    <w:rsid w:val="00912FE4"/>
    <w:rsid w:val="00940B13"/>
    <w:rsid w:val="009B7275"/>
    <w:rsid w:val="00A1798A"/>
    <w:rsid w:val="00A30212"/>
    <w:rsid w:val="00A52979"/>
    <w:rsid w:val="00A74D20"/>
    <w:rsid w:val="00AD6142"/>
    <w:rsid w:val="00B0546A"/>
    <w:rsid w:val="00B25864"/>
    <w:rsid w:val="00B60FF6"/>
    <w:rsid w:val="00BF59E3"/>
    <w:rsid w:val="00C043E6"/>
    <w:rsid w:val="00C326DA"/>
    <w:rsid w:val="00D3661C"/>
    <w:rsid w:val="00D504F1"/>
    <w:rsid w:val="00D56B55"/>
    <w:rsid w:val="00D74CEE"/>
    <w:rsid w:val="00E32C1E"/>
    <w:rsid w:val="00E5183E"/>
    <w:rsid w:val="00E529AB"/>
    <w:rsid w:val="00EA641E"/>
    <w:rsid w:val="00EC4CAB"/>
    <w:rsid w:val="00EC5222"/>
    <w:rsid w:val="00FA17F2"/>
    <w:rsid w:val="457F3FBC"/>
  </w:rsids>
  <m:mathPr>
    <m:mathFont m:val="Cambria Math"/>
    <m:brkBin m:val="before"/>
    <m:brkBinSub m:val="--"/>
    <m:smallFrac m:val="0"/>
    <m:dispDef/>
    <m:lMargin m:val="0"/>
    <m:rMargin m:val="0"/>
    <m:defJc m:val="centerGroup"/>
    <m:wrapIndent m:val="1440"/>
    <m:intLim m:val="subSup"/>
    <m:naryLim m:val="undOvr"/>
  </m:mathPr>
  <w:themeFontLang w:val="pl-PL"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8F52972-3E6C-4584-A505-A34C166D3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29" w:line="367" w:lineRule="auto"/>
      <w:ind w:left="10" w:right="201" w:hanging="10"/>
      <w:jc w:val="both"/>
    </w:pPr>
    <w:rPr>
      <w:rFonts w:ascii="Times New Roman" w:eastAsia="Times New Roman" w:hAnsi="Times New Roman" w:cs="Times New Roman"/>
      <w:color w:val="000000"/>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pPr>
      <w:spacing w:after="0" w:line="240" w:lineRule="auto"/>
    </w:pPr>
    <w:rPr>
      <w:rFonts w:ascii="Segoe UI" w:hAnsi="Segoe UI" w:cs="Segoe UI"/>
      <w:sz w:val="18"/>
      <w:szCs w:val="18"/>
    </w:rPr>
  </w:style>
  <w:style w:type="table" w:customStyle="1" w:styleId="TableGrid">
    <w:name w:val="TableGrid"/>
    <w:qFormat/>
    <w:tblPr>
      <w:tblCellMar>
        <w:top w:w="0" w:type="dxa"/>
        <w:left w:w="0" w:type="dxa"/>
        <w:bottom w:w="0" w:type="dxa"/>
        <w:right w:w="0" w:type="dxa"/>
      </w:tblCellMar>
    </w:tblPr>
  </w:style>
  <w:style w:type="paragraph" w:styleId="Akapitzlist">
    <w:name w:val="List Paragraph"/>
    <w:basedOn w:val="Normalny"/>
    <w:uiPriority w:val="34"/>
    <w:qFormat/>
    <w:pPr>
      <w:ind w:left="720"/>
      <w:contextualSpacing/>
    </w:pPr>
  </w:style>
  <w:style w:type="character" w:customStyle="1" w:styleId="TekstdymkaZnak">
    <w:name w:val="Tekst dymka Znak"/>
    <w:basedOn w:val="Domylnaczcionkaakapitu"/>
    <w:link w:val="Tekstdymka"/>
    <w:uiPriority w:val="99"/>
    <w:semiHidden/>
    <w:qFormat/>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2099F9-0D8C-4679-98B0-FDE0AB127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11943</Words>
  <Characters>71658</Characters>
  <Application>Microsoft Office Word</Application>
  <DocSecurity>0</DocSecurity>
  <Lines>597</Lines>
  <Paragraphs>166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83435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Tomasz Krzywiński</dc:creator>
  <cp:lastModifiedBy>Ewa Darnowska</cp:lastModifiedBy>
  <cp:revision>2</cp:revision>
  <cp:lastPrinted>2023-11-28T09:40:00Z</cp:lastPrinted>
  <dcterms:created xsi:type="dcterms:W3CDTF">2024-11-14T10:56:00Z</dcterms:created>
  <dcterms:modified xsi:type="dcterms:W3CDTF">2024-11-14T10:56:00Z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1045-12.2.0.13306</vt:lpwstr>
  </property>
  <property fmtid="{D5CDD505-2E9C-101B-9397-08002B2CF9AE}" pid="3" name="ICV">
    <vt:lpwstr>48DB92615427440CAA8F81156E07B5DF_12</vt:lpwstr>
  </property>
</Properties>
</file>